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eastAsia="仿宋_GB2312"/>
          <w:b/>
          <w:bCs/>
          <w:sz w:val="44"/>
        </w:rPr>
      </w:pPr>
      <w:r>
        <w:rPr>
          <w:rFonts w:eastAsia="仿宋_GB2312"/>
          <w:b/>
          <w:bCs/>
          <w:sz w:val="44"/>
        </w:rPr>
        <w:t>电 子 科 技 大 学</w:t>
      </w:r>
    </w:p>
    <w:p>
      <w:pPr>
        <w:spacing w:line="360" w:lineRule="auto"/>
        <w:jc w:val="center"/>
        <w:rPr>
          <w:rFonts w:eastAsia="仿宋_GB2312"/>
          <w:b/>
          <w:bCs/>
          <w:sz w:val="52"/>
        </w:rPr>
      </w:pPr>
      <w:r>
        <w:rPr>
          <w:rFonts w:eastAsia="仿宋_GB2312"/>
          <w:b/>
          <w:bCs/>
          <w:sz w:val="52"/>
        </w:rPr>
        <w:t>实   验   报   告</w:t>
      </w:r>
    </w:p>
    <w:p>
      <w:pPr>
        <w:spacing w:line="360" w:lineRule="auto"/>
        <w:rPr>
          <w:rFonts w:eastAsia="仿宋_GB2312"/>
          <w:b/>
          <w:bCs/>
          <w:sz w:val="28"/>
        </w:rPr>
      </w:pPr>
      <w:r>
        <w:rPr>
          <w:rFonts w:eastAsia="仿宋_GB2312"/>
          <w:b/>
          <w:bCs/>
          <w:sz w:val="28"/>
        </w:rPr>
        <w:t>学生姓名：</w:t>
      </w:r>
      <w:r>
        <w:rPr>
          <w:rFonts w:hint="eastAsia" w:eastAsia="仿宋_GB2312"/>
          <w:b/>
          <w:bCs/>
          <w:sz w:val="28"/>
          <w:lang w:val="en-US" w:eastAsia="zh-CN"/>
        </w:rPr>
        <w:t>赵则橦</w:t>
      </w:r>
      <w:r>
        <w:rPr>
          <w:rFonts w:eastAsia="仿宋_GB2312"/>
          <w:b/>
          <w:bCs/>
          <w:sz w:val="28"/>
        </w:rPr>
        <w:t xml:space="preserve">         学 号：</w:t>
      </w:r>
      <w:r>
        <w:rPr>
          <w:rFonts w:hint="eastAsia" w:eastAsia="仿宋_GB2312"/>
          <w:b/>
          <w:bCs/>
          <w:sz w:val="28"/>
          <w:lang w:val="en-US" w:eastAsia="zh-CN"/>
        </w:rPr>
        <w:t>2017221305013</w:t>
      </w:r>
      <w:r>
        <w:rPr>
          <w:rFonts w:eastAsia="仿宋_GB2312"/>
          <w:b/>
          <w:bCs/>
          <w:sz w:val="28"/>
        </w:rPr>
        <w:t xml:space="preserve">         </w:t>
      </w:r>
    </w:p>
    <w:p>
      <w:pPr>
        <w:spacing w:line="360" w:lineRule="auto"/>
        <w:rPr>
          <w:rFonts w:hint="default" w:eastAsia="仿宋_GB2312"/>
          <w:b/>
          <w:bCs/>
          <w:sz w:val="28"/>
          <w:lang w:val="en-US" w:eastAsia="zh-CN"/>
        </w:rPr>
      </w:pPr>
      <w:r>
        <w:rPr>
          <w:rFonts w:eastAsia="仿宋_GB2312"/>
          <w:b/>
          <w:bCs/>
          <w:sz w:val="28"/>
        </w:rPr>
        <w:t>指导教师</w:t>
      </w:r>
      <w:r>
        <w:rPr>
          <w:rFonts w:hint="eastAsia" w:eastAsia="仿宋_GB2312"/>
          <w:b/>
          <w:bCs/>
          <w:sz w:val="28"/>
          <w:lang w:val="en-US" w:eastAsia="zh-CN"/>
        </w:rPr>
        <w:t>: 钟婷</w:t>
      </w:r>
    </w:p>
    <w:p>
      <w:pPr>
        <w:spacing w:line="360" w:lineRule="auto"/>
        <w:rPr>
          <w:rFonts w:hint="default" w:eastAsia="仿宋_GB2312"/>
          <w:b/>
          <w:bCs/>
          <w:sz w:val="28"/>
          <w:lang w:val="en-US" w:eastAsia="zh-CN"/>
        </w:rPr>
      </w:pPr>
      <w:r>
        <w:rPr>
          <w:rFonts w:eastAsia="仿宋_GB2312"/>
          <w:b/>
          <w:bCs/>
          <w:sz w:val="28"/>
        </w:rPr>
        <w:t>实验地点：</w:t>
      </w:r>
      <w:r>
        <w:rPr>
          <w:rFonts w:hint="eastAsia" w:eastAsia="仿宋_GB2312"/>
          <w:b/>
          <w:bCs/>
          <w:sz w:val="28"/>
          <w:lang w:val="en-US" w:eastAsia="zh-CN"/>
        </w:rPr>
        <w:t>信软400</w:t>
      </w:r>
      <w:r>
        <w:rPr>
          <w:rFonts w:eastAsia="仿宋_GB2312"/>
          <w:b/>
          <w:bCs/>
          <w:sz w:val="28"/>
        </w:rPr>
        <w:t xml:space="preserve">      </w:t>
      </w:r>
      <w:r>
        <w:rPr>
          <w:rFonts w:hint="eastAsia" w:eastAsia="仿宋_GB2312"/>
          <w:b/>
          <w:bCs/>
          <w:sz w:val="28"/>
          <w:lang w:val="en-US" w:eastAsia="zh-CN"/>
        </w:rPr>
        <w:t xml:space="preserve"> </w:t>
      </w:r>
      <w:r>
        <w:rPr>
          <w:rFonts w:eastAsia="仿宋_GB2312"/>
          <w:b/>
          <w:bCs/>
          <w:sz w:val="28"/>
        </w:rPr>
        <w:t xml:space="preserve"> 实验时间</w:t>
      </w:r>
      <w:r>
        <w:rPr>
          <w:rFonts w:hint="eastAsia" w:eastAsia="仿宋_GB2312"/>
          <w:b/>
          <w:bCs/>
          <w:sz w:val="28"/>
          <w:lang w:eastAsia="zh-CN"/>
        </w:rPr>
        <w:t>：</w:t>
      </w:r>
      <w:r>
        <w:rPr>
          <w:rFonts w:hint="eastAsia" w:eastAsia="仿宋_GB2312"/>
          <w:b/>
          <w:bCs/>
          <w:sz w:val="28"/>
          <w:lang w:val="en-US" w:eastAsia="zh-CN"/>
        </w:rPr>
        <w:t>2019/11/17</w:t>
      </w:r>
    </w:p>
    <w:p>
      <w:pPr>
        <w:spacing w:line="360" w:lineRule="auto"/>
        <w:rPr>
          <w:rFonts w:eastAsia="仿宋_GB2312"/>
          <w:sz w:val="24"/>
        </w:rPr>
      </w:pPr>
      <w:r>
        <w:rPr>
          <w:rFonts w:eastAsia="仿宋_GB2312"/>
          <w:b/>
          <w:bCs/>
          <w:sz w:val="28"/>
        </w:rPr>
        <w:t xml:space="preserve">一、实验室名称： </w:t>
      </w:r>
      <w:r>
        <w:rPr>
          <w:rFonts w:eastAsia="仿宋_GB2312"/>
          <w:sz w:val="24"/>
        </w:rPr>
        <w:t>网络安全专业课程实验室</w:t>
      </w:r>
    </w:p>
    <w:p>
      <w:pPr>
        <w:spacing w:line="360" w:lineRule="auto"/>
        <w:rPr>
          <w:rFonts w:eastAsia="仿宋_GB2312"/>
          <w:sz w:val="24"/>
        </w:rPr>
      </w:pPr>
      <w:r>
        <w:rPr>
          <w:rFonts w:eastAsia="仿宋_GB2312"/>
          <w:b/>
          <w:bCs/>
          <w:sz w:val="28"/>
        </w:rPr>
        <w:t>二、实验项目名称：</w:t>
      </w:r>
      <w:r>
        <w:rPr>
          <w:rFonts w:hint="eastAsia" w:eastAsia="仿宋_GB2312"/>
          <w:sz w:val="24"/>
        </w:rPr>
        <w:t xml:space="preserve"> MySQL安全配置实验</w:t>
      </w:r>
    </w:p>
    <w:p>
      <w:pPr>
        <w:spacing w:line="360" w:lineRule="auto"/>
        <w:rPr>
          <w:rFonts w:eastAsia="仿宋_GB2312"/>
          <w:sz w:val="24"/>
        </w:rPr>
      </w:pPr>
      <w:r>
        <w:rPr>
          <w:rFonts w:eastAsia="仿宋_GB2312"/>
          <w:b/>
          <w:bCs/>
          <w:sz w:val="28"/>
        </w:rPr>
        <w:t xml:space="preserve">三、实验学时：  </w:t>
      </w:r>
      <w:r>
        <w:rPr>
          <w:rFonts w:hint="eastAsia" w:eastAsia="仿宋_GB2312"/>
          <w:sz w:val="24"/>
        </w:rPr>
        <w:t>2</w:t>
      </w:r>
    </w:p>
    <w:p>
      <w:pPr>
        <w:spacing w:line="360" w:lineRule="auto"/>
        <w:rPr>
          <w:rFonts w:eastAsia="仿宋_GB2312"/>
          <w:b/>
          <w:bCs/>
          <w:sz w:val="28"/>
        </w:rPr>
      </w:pPr>
      <w:r>
        <w:rPr>
          <w:rFonts w:eastAsia="仿宋_GB2312"/>
          <w:b/>
          <w:bCs/>
          <w:sz w:val="28"/>
        </w:rPr>
        <w:t>四、实验原理：</w:t>
      </w:r>
    </w:p>
    <w:p>
      <w:pPr>
        <w:spacing w:line="360" w:lineRule="auto"/>
        <w:ind w:firstLine="360" w:firstLineChars="150"/>
        <w:rPr>
          <w:rFonts w:eastAsia="仿宋_GB2312"/>
          <w:bCs/>
          <w:sz w:val="24"/>
        </w:rPr>
      </w:pPr>
      <w:r>
        <w:rPr>
          <w:rFonts w:hint="eastAsia" w:eastAsia="仿宋_GB2312"/>
          <w:bCs/>
          <w:sz w:val="24"/>
        </w:rPr>
        <w:t>数据库管理系统内置了安全配置，安全审计，数据库备份与恢复的相关功能。</w:t>
      </w:r>
    </w:p>
    <w:p>
      <w:pPr>
        <w:spacing w:line="360" w:lineRule="auto"/>
        <w:rPr>
          <w:rFonts w:eastAsia="仿宋_GB2312"/>
          <w:b/>
          <w:sz w:val="28"/>
          <w:szCs w:val="28"/>
        </w:rPr>
      </w:pPr>
      <w:r>
        <w:rPr>
          <w:rFonts w:eastAsia="仿宋_GB2312"/>
          <w:b/>
          <w:sz w:val="28"/>
          <w:szCs w:val="28"/>
        </w:rPr>
        <w:t>五、实验目的：</w:t>
      </w:r>
    </w:p>
    <w:p>
      <w:pPr>
        <w:pStyle w:val="4"/>
        <w:numPr>
          <w:ilvl w:val="0"/>
          <w:numId w:val="2"/>
        </w:numPr>
      </w:pPr>
      <w:r>
        <w:rPr>
          <w:rFonts w:hint="eastAsia"/>
        </w:rPr>
        <w:t>掌握</w:t>
      </w:r>
      <w:r>
        <w:rPr>
          <w:rFonts w:hint="eastAsia" w:ascii="仿宋" w:hAnsi="仿宋" w:eastAsia="仿宋"/>
          <w:bCs/>
        </w:rPr>
        <w:t>MySQL</w:t>
      </w:r>
      <w:r>
        <w:rPr>
          <w:rFonts w:hint="eastAsia"/>
        </w:rPr>
        <w:t>安全配置的关键技术。</w:t>
      </w:r>
    </w:p>
    <w:p>
      <w:pPr>
        <w:pStyle w:val="4"/>
        <w:numPr>
          <w:ilvl w:val="0"/>
          <w:numId w:val="3"/>
        </w:numPr>
      </w:pPr>
      <w:r>
        <w:rPr>
          <w:rFonts w:hint="eastAsia"/>
        </w:rPr>
        <w:t>掌握</w:t>
      </w:r>
      <w:r>
        <w:rPr>
          <w:rFonts w:hint="eastAsia" w:ascii="仿宋" w:hAnsi="仿宋" w:eastAsia="仿宋"/>
          <w:bCs/>
        </w:rPr>
        <w:t>MySQL</w:t>
      </w:r>
      <w:r>
        <w:rPr>
          <w:rFonts w:hint="eastAsia"/>
        </w:rPr>
        <w:t>安全审计的关键技术。</w:t>
      </w:r>
    </w:p>
    <w:p>
      <w:pPr>
        <w:pStyle w:val="4"/>
        <w:numPr>
          <w:ilvl w:val="0"/>
          <w:numId w:val="3"/>
        </w:numPr>
      </w:pPr>
      <w:r>
        <w:rPr>
          <w:rFonts w:hint="eastAsia"/>
        </w:rPr>
        <w:t>掌握</w:t>
      </w:r>
      <w:r>
        <w:rPr>
          <w:rFonts w:hint="eastAsia" w:ascii="仿宋" w:hAnsi="仿宋" w:eastAsia="仿宋"/>
          <w:bCs/>
        </w:rPr>
        <w:t>MySQL</w:t>
      </w:r>
      <w:r>
        <w:rPr>
          <w:rFonts w:hint="eastAsia"/>
        </w:rPr>
        <w:t>数据库备份与恢复的关键技术。</w:t>
      </w:r>
    </w:p>
    <w:p>
      <w:pPr>
        <w:spacing w:line="360" w:lineRule="auto"/>
        <w:rPr>
          <w:rFonts w:eastAsia="仿宋_GB2312"/>
          <w:sz w:val="28"/>
        </w:rPr>
      </w:pPr>
      <w:r>
        <w:rPr>
          <w:rFonts w:eastAsia="仿宋_GB2312"/>
          <w:b/>
          <w:bCs/>
          <w:sz w:val="28"/>
        </w:rPr>
        <w:t>六、实验内容：</w:t>
      </w:r>
    </w:p>
    <w:p>
      <w:pPr>
        <w:pStyle w:val="4"/>
        <w:numPr>
          <w:ilvl w:val="0"/>
          <w:numId w:val="4"/>
        </w:numPr>
        <w:rPr>
          <w:rFonts w:ascii="仿宋" w:hAnsi="仿宋" w:eastAsia="仿宋"/>
          <w:bCs/>
        </w:rPr>
      </w:pPr>
      <w:r>
        <w:rPr>
          <w:rFonts w:hint="eastAsia" w:ascii="仿宋" w:hAnsi="仿宋" w:eastAsia="仿宋"/>
          <w:bCs/>
        </w:rPr>
        <w:t>MySQL安全配置</w:t>
      </w:r>
    </w:p>
    <w:p>
      <w:pPr>
        <w:pStyle w:val="4"/>
        <w:numPr>
          <w:ilvl w:val="0"/>
          <w:numId w:val="3"/>
        </w:numPr>
        <w:rPr>
          <w:rFonts w:ascii="仿宋" w:hAnsi="仿宋" w:eastAsia="仿宋"/>
          <w:bCs/>
        </w:rPr>
      </w:pPr>
      <w:r>
        <w:rPr>
          <w:rFonts w:hint="eastAsia" w:ascii="仿宋" w:hAnsi="仿宋" w:eastAsia="仿宋"/>
          <w:bCs/>
        </w:rPr>
        <w:t>MySQL安全审计</w:t>
      </w:r>
    </w:p>
    <w:p>
      <w:pPr>
        <w:pStyle w:val="4"/>
        <w:numPr>
          <w:ilvl w:val="0"/>
          <w:numId w:val="3"/>
        </w:numPr>
        <w:rPr>
          <w:rFonts w:ascii="仿宋" w:hAnsi="仿宋" w:eastAsia="仿宋"/>
          <w:bCs/>
        </w:rPr>
      </w:pPr>
      <w:r>
        <w:rPr>
          <w:rFonts w:hint="eastAsia" w:ascii="仿宋" w:hAnsi="仿宋" w:eastAsia="仿宋"/>
          <w:bCs/>
        </w:rPr>
        <w:t>MySQL数据库备份与恢复</w:t>
      </w:r>
    </w:p>
    <w:p>
      <w:pPr>
        <w:spacing w:line="360" w:lineRule="auto"/>
        <w:rPr>
          <w:rFonts w:eastAsia="仿宋_GB2312"/>
          <w:b/>
          <w:bCs/>
          <w:sz w:val="28"/>
        </w:rPr>
      </w:pPr>
      <w:r>
        <w:rPr>
          <w:rFonts w:eastAsia="仿宋_GB2312"/>
          <w:b/>
          <w:bCs/>
          <w:sz w:val="28"/>
        </w:rPr>
        <w:t>七、实验器材（设备、元器件）：</w:t>
      </w:r>
    </w:p>
    <w:p>
      <w:pPr>
        <w:tabs>
          <w:tab w:val="left" w:pos="3180"/>
        </w:tabs>
        <w:spacing w:line="360" w:lineRule="auto"/>
        <w:ind w:firstLine="480" w:firstLineChars="200"/>
        <w:rPr>
          <w:rFonts w:eastAsia="仿宋_GB2312"/>
          <w:sz w:val="24"/>
        </w:rPr>
      </w:pPr>
      <w:r>
        <w:rPr>
          <w:rFonts w:hint="eastAsia" w:eastAsia="仿宋_GB2312"/>
          <w:sz w:val="24"/>
        </w:rPr>
        <w:t>PC微机一台、SimpleISES信息安全实验教学系统</w:t>
      </w:r>
    </w:p>
    <w:p>
      <w:pPr>
        <w:spacing w:line="360" w:lineRule="auto"/>
        <w:ind w:right="170"/>
        <w:rPr>
          <w:rFonts w:eastAsia="仿宋_GB2312"/>
          <w:b/>
          <w:bCs/>
          <w:sz w:val="28"/>
        </w:rPr>
      </w:pPr>
      <w:r>
        <w:rPr>
          <w:rFonts w:eastAsia="仿宋_GB2312"/>
          <w:b/>
          <w:bCs/>
          <w:sz w:val="28"/>
        </w:rPr>
        <w:t>八、实验步骤：</w:t>
      </w:r>
    </w:p>
    <w:p>
      <w:pPr>
        <w:pStyle w:val="4"/>
        <w:numPr>
          <w:ilvl w:val="0"/>
          <w:numId w:val="0"/>
        </w:numPr>
        <w:ind w:left="480" w:leftChars="0"/>
        <w:rPr>
          <w:rFonts w:ascii="仿宋" w:hAnsi="仿宋" w:eastAsia="仿宋"/>
          <w:bCs/>
        </w:rPr>
      </w:pPr>
      <w:r>
        <w:rPr>
          <w:rFonts w:hint="eastAsia" w:ascii="仿宋" w:hAnsi="仿宋" w:eastAsia="仿宋"/>
          <w:bCs/>
          <w:lang w:val="en-US" w:eastAsia="zh-CN"/>
        </w:rPr>
        <w:t xml:space="preserve">1. </w:t>
      </w:r>
      <w:r>
        <w:rPr>
          <w:rFonts w:hint="eastAsia" w:ascii="仿宋" w:hAnsi="仿宋" w:eastAsia="仿宋"/>
          <w:bCs/>
        </w:rPr>
        <w:t>MySQL安全配置</w:t>
      </w:r>
    </w:p>
    <w:p>
      <w:pPr>
        <w:adjustRightInd w:val="0"/>
        <w:snapToGrid w:val="0"/>
        <w:spacing w:line="340" w:lineRule="exact"/>
        <w:ind w:firstLine="420" w:firstLineChars="200"/>
        <w:rPr>
          <w:szCs w:val="21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szCs w:val="21"/>
        </w:rPr>
      </w:pPr>
      <w:r>
        <w:rPr>
          <w:rFonts w:hint="eastAsia"/>
          <w:szCs w:val="21"/>
        </w:rPr>
        <w:t>打开</w:t>
      </w:r>
      <w:r>
        <w:rPr>
          <w:szCs w:val="21"/>
        </w:rPr>
        <w:t>Windows</w:t>
      </w:r>
      <w:r>
        <w:rPr>
          <w:rFonts w:hint="eastAsia"/>
          <w:szCs w:val="21"/>
        </w:rPr>
        <w:t>实验台，运行</w:t>
      </w:r>
      <w:r>
        <w:rPr>
          <w:szCs w:val="21"/>
        </w:rPr>
        <w:t>Windows 2003</w:t>
      </w:r>
      <w:r>
        <w:rPr>
          <w:rFonts w:hint="eastAsia"/>
          <w:szCs w:val="21"/>
        </w:rPr>
        <w:t>系统；运行</w:t>
      </w:r>
      <w:r>
        <w:rPr>
          <w:szCs w:val="21"/>
        </w:rPr>
        <w:t>MySQL</w:t>
      </w:r>
      <w:r>
        <w:rPr>
          <w:rFonts w:hint="eastAsia"/>
          <w:szCs w:val="21"/>
        </w:rPr>
        <w:t>的命令窗口。</w:t>
      </w:r>
    </w:p>
    <w:p>
      <w:pPr>
        <w:adjustRightInd w:val="0"/>
        <w:snapToGrid w:val="0"/>
        <w:spacing w:line="340" w:lineRule="exact"/>
        <w:ind w:left="360"/>
        <w:jc w:val="left"/>
        <w:rPr>
          <w:szCs w:val="21"/>
        </w:rPr>
      </w:pPr>
      <w:r>
        <w:rPr>
          <w:rFonts w:hint="eastAsia"/>
          <w:b/>
          <w:szCs w:val="21"/>
        </w:rPr>
        <w:t>注：以下步骤中所涉及的路径及文件名，应根据实验环境及需要进行相应调整。</w:t>
      </w:r>
    </w:p>
    <w:p>
      <w:pPr>
        <w:numPr>
          <w:ilvl w:val="0"/>
          <w:numId w:val="5"/>
        </w:numPr>
        <w:adjustRightInd w:val="0"/>
        <w:snapToGrid w:val="0"/>
        <w:spacing w:line="400" w:lineRule="exact"/>
        <w:rPr>
          <w:szCs w:val="21"/>
        </w:rPr>
      </w:pPr>
      <w:r>
        <w:rPr>
          <w:rFonts w:hint="eastAsia"/>
          <w:b/>
          <w:szCs w:val="21"/>
        </w:rPr>
        <w:t>查看</w:t>
      </w:r>
      <w:r>
        <w:rPr>
          <w:b/>
          <w:szCs w:val="21"/>
        </w:rPr>
        <w:t>User</w:t>
      </w:r>
      <w:r>
        <w:rPr>
          <w:rFonts w:hint="eastAsia"/>
          <w:b/>
          <w:szCs w:val="21"/>
        </w:rPr>
        <w:t>表</w:t>
      </w:r>
    </w:p>
    <w:p>
      <w:pPr>
        <w:adjustRightInd w:val="0"/>
        <w:snapToGrid w:val="0"/>
        <w:spacing w:line="340" w:lineRule="exact"/>
        <w:ind w:left="422"/>
        <w:rPr>
          <w:rFonts w:hint="eastAsia"/>
          <w:szCs w:val="21"/>
        </w:rPr>
      </w:pPr>
      <w:r>
        <w:rPr>
          <w:rFonts w:hint="eastAsia"/>
          <w:szCs w:val="21"/>
        </w:rPr>
        <w:t>运行如下图所示的命令，查看</w:t>
      </w:r>
      <w:r>
        <w:rPr>
          <w:szCs w:val="21"/>
        </w:rPr>
        <w:t>User</w:t>
      </w:r>
      <w:r>
        <w:rPr>
          <w:rFonts w:hint="eastAsia"/>
          <w:szCs w:val="21"/>
        </w:rPr>
        <w:t>表。</w:t>
      </w:r>
    </w:p>
    <w:p>
      <w:pPr>
        <w:adjustRightInd w:val="0"/>
        <w:snapToGrid w:val="0"/>
        <w:spacing w:line="340" w:lineRule="exact"/>
        <w:ind w:left="422"/>
        <w:rPr>
          <w:rFonts w:hint="eastAsia"/>
          <w:szCs w:val="21"/>
        </w:rPr>
      </w:pP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4872990" cy="3027045"/>
            <wp:effectExtent l="0" t="0" r="381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7299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1</w:t>
      </w:r>
    </w:p>
    <w:p>
      <w:pPr>
        <w:numPr>
          <w:ilvl w:val="0"/>
          <w:numId w:val="5"/>
        </w:numPr>
        <w:adjustRightInd w:val="0"/>
        <w:snapToGrid w:val="0"/>
        <w:spacing w:line="400" w:lineRule="exact"/>
        <w:rPr>
          <w:szCs w:val="21"/>
        </w:rPr>
      </w:pPr>
      <w:r>
        <w:rPr>
          <w:rFonts w:hint="eastAsia"/>
          <w:b/>
          <w:szCs w:val="21"/>
        </w:rPr>
        <w:t>修改用户</w:t>
      </w:r>
      <w:r>
        <w:rPr>
          <w:b/>
          <w:szCs w:val="21"/>
        </w:rPr>
        <w:t xml:space="preserve">root </w:t>
      </w:r>
      <w:r>
        <w:rPr>
          <w:rFonts w:hint="eastAsia"/>
          <w:b/>
          <w:szCs w:val="21"/>
        </w:rPr>
        <w:t>的密码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运行如下图所示的命令，将</w:t>
      </w:r>
      <w:r>
        <w:rPr>
          <w:szCs w:val="21"/>
        </w:rPr>
        <w:t>MySQL</w:t>
      </w:r>
      <w:r>
        <w:rPr>
          <w:rFonts w:hint="eastAsia"/>
          <w:szCs w:val="21"/>
        </w:rPr>
        <w:t>数据库</w:t>
      </w:r>
      <w:r>
        <w:rPr>
          <w:szCs w:val="21"/>
        </w:rPr>
        <w:t>root</w:t>
      </w:r>
      <w:r>
        <w:rPr>
          <w:rFonts w:hint="eastAsia"/>
          <w:szCs w:val="21"/>
        </w:rPr>
        <w:t>用户的口令改成</w:t>
      </w:r>
      <w:r>
        <w:rPr>
          <w:rFonts w:hint="eastAsia"/>
          <w:szCs w:val="21"/>
          <w:lang w:val="en-US" w:eastAsia="zh-CN"/>
        </w:rPr>
        <w:t>wsxcokmn1234</w:t>
      </w:r>
      <w:r>
        <w:rPr>
          <w:rFonts w:hint="eastAsia"/>
          <w:szCs w:val="21"/>
        </w:rPr>
        <w:t>。其中最后一句命令</w:t>
      </w:r>
      <w:r>
        <w:rPr>
          <w:szCs w:val="21"/>
        </w:rPr>
        <w:t>flush privileges</w:t>
      </w:r>
      <w:r>
        <w:rPr>
          <w:rFonts w:hint="eastAsia"/>
          <w:szCs w:val="21"/>
        </w:rPr>
        <w:t>的意思是强制刷新内存授权表，否则用的还是缓冲中的口令，这时非法用户还可以用</w:t>
      </w:r>
      <w:r>
        <w:rPr>
          <w:szCs w:val="21"/>
        </w:rPr>
        <w:t>root</w:t>
      </w:r>
      <w:r>
        <w:rPr>
          <w:rFonts w:hint="eastAsia"/>
          <w:szCs w:val="21"/>
        </w:rPr>
        <w:t>用户及空口令登录，直到重启</w:t>
      </w:r>
      <w:r>
        <w:rPr>
          <w:szCs w:val="21"/>
        </w:rPr>
        <w:t>MySQL</w:t>
      </w:r>
      <w:r>
        <w:rPr>
          <w:rFonts w:hint="eastAsia"/>
          <w:szCs w:val="21"/>
        </w:rPr>
        <w:t>服务器。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5271135" cy="868680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2</w:t>
      </w:r>
    </w:p>
    <w:p>
      <w:pPr>
        <w:numPr>
          <w:ilvl w:val="0"/>
          <w:numId w:val="5"/>
        </w:numPr>
        <w:adjustRightInd w:val="0"/>
        <w:snapToGrid w:val="0"/>
        <w:spacing w:line="400" w:lineRule="exact"/>
        <w:rPr>
          <w:szCs w:val="21"/>
        </w:rPr>
      </w:pPr>
      <w:r>
        <w:rPr>
          <w:rFonts w:hint="eastAsia"/>
          <w:b/>
          <w:szCs w:val="21"/>
        </w:rPr>
        <w:t>删除空用户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运行如下图所示的命令，删除空用户。</w:t>
      </w:r>
      <w:r>
        <w:rPr>
          <w:szCs w:val="21"/>
        </w:rPr>
        <w:t>Host</w:t>
      </w:r>
      <w:r>
        <w:rPr>
          <w:rFonts w:hint="eastAsia"/>
          <w:szCs w:val="21"/>
        </w:rPr>
        <w:t>字段为</w:t>
      </w:r>
      <w:r>
        <w:rPr>
          <w:szCs w:val="21"/>
        </w:rPr>
        <w:t>localhost</w:t>
      </w:r>
      <w:r>
        <w:rPr>
          <w:rFonts w:hint="eastAsia"/>
          <w:szCs w:val="21"/>
        </w:rPr>
        <w:t>的匿名用户拥有所有的权限，就是说本地用户用空的用户名和空的口令登录</w:t>
      </w:r>
      <w:r>
        <w:rPr>
          <w:szCs w:val="21"/>
        </w:rPr>
        <w:t>MySQL</w:t>
      </w:r>
      <w:r>
        <w:rPr>
          <w:rFonts w:hint="eastAsia"/>
          <w:szCs w:val="21"/>
        </w:rPr>
        <w:t>数据库服务器可以得到最高的权限，所以匿名用户必须删除。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3429000" cy="81534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3</w:t>
      </w:r>
    </w:p>
    <w:p>
      <w:pPr>
        <w:numPr>
          <w:ilvl w:val="0"/>
          <w:numId w:val="5"/>
        </w:numPr>
        <w:adjustRightInd w:val="0"/>
        <w:snapToGrid w:val="0"/>
        <w:spacing w:line="400" w:lineRule="exact"/>
        <w:rPr>
          <w:b/>
          <w:szCs w:val="21"/>
        </w:rPr>
      </w:pPr>
      <w:r>
        <w:rPr>
          <w:b/>
          <w:szCs w:val="21"/>
        </w:rPr>
        <w:t>MySQL</w:t>
      </w:r>
      <w:r>
        <w:rPr>
          <w:rFonts w:hint="eastAsia"/>
          <w:b/>
          <w:szCs w:val="21"/>
        </w:rPr>
        <w:t>授权表的结构与内容</w:t>
      </w:r>
    </w:p>
    <w:p>
      <w:pPr>
        <w:numPr>
          <w:ilvl w:val="0"/>
          <w:numId w:val="6"/>
        </w:numPr>
        <w:adjustRightInd w:val="0"/>
        <w:snapToGrid w:val="0"/>
        <w:spacing w:line="400" w:lineRule="exact"/>
        <w:rPr>
          <w:szCs w:val="21"/>
        </w:rPr>
      </w:pPr>
      <w:r>
        <w:rPr>
          <w:szCs w:val="21"/>
        </w:rPr>
        <w:t>Desc user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  <w:r>
        <w:rPr>
          <w:szCs w:val="21"/>
        </w:rPr>
        <w:t>User</w:t>
      </w:r>
      <w:r>
        <w:rPr>
          <w:rFonts w:hint="eastAsia"/>
          <w:szCs w:val="21"/>
        </w:rPr>
        <w:t>表是授权表中最重要的一个，运行如下图所示的命令，列出可以连接服务器的用户及其加密口令，并且它指定它们有哪种全局</w:t>
      </w:r>
      <w:r>
        <w:rPr>
          <w:szCs w:val="21"/>
        </w:rPr>
        <w:t>(</w:t>
      </w:r>
      <w:r>
        <w:rPr>
          <w:rFonts w:hint="eastAsia"/>
          <w:szCs w:val="21"/>
        </w:rPr>
        <w:t>超级用户</w:t>
      </w:r>
      <w:r>
        <w:rPr>
          <w:szCs w:val="21"/>
        </w:rPr>
        <w:t>)</w:t>
      </w:r>
      <w:r>
        <w:rPr>
          <w:rFonts w:hint="eastAsia"/>
          <w:szCs w:val="21"/>
        </w:rPr>
        <w:t>权限。在</w:t>
      </w:r>
      <w:r>
        <w:rPr>
          <w:szCs w:val="21"/>
        </w:rPr>
        <w:t>User</w:t>
      </w:r>
      <w:r>
        <w:rPr>
          <w:rFonts w:hint="eastAsia"/>
          <w:szCs w:val="21"/>
        </w:rPr>
        <w:t>表启用的任何权限均是全局权限，并适用于所有数据库。所以我们不能给任何用户访问</w:t>
      </w:r>
      <w:r>
        <w:rPr>
          <w:szCs w:val="21"/>
        </w:rPr>
        <w:t>mysql.user</w:t>
      </w:r>
      <w:r>
        <w:rPr>
          <w:rFonts w:hint="eastAsia"/>
          <w:szCs w:val="21"/>
        </w:rPr>
        <w:t>表的权限。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4986655" cy="3996690"/>
            <wp:effectExtent l="0" t="0" r="1206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4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具体的权限说明如下图所示。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rPr>
          <w:rFonts w:eastAsia="Times New Roman"/>
          <w:szCs w:val="21"/>
        </w:rPr>
        <w:drawing>
          <wp:inline distT="0" distB="0" distL="0" distR="0">
            <wp:extent cx="4899025" cy="3088005"/>
            <wp:effectExtent l="0" t="0" r="8255" b="5715"/>
            <wp:docPr id="3998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" name="图片 48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9025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5</w:t>
      </w:r>
    </w:p>
    <w:p>
      <w:pPr>
        <w:numPr>
          <w:ilvl w:val="0"/>
          <w:numId w:val="6"/>
        </w:numPr>
        <w:adjustRightInd w:val="0"/>
        <w:snapToGrid w:val="0"/>
        <w:spacing w:line="400" w:lineRule="exact"/>
        <w:rPr>
          <w:szCs w:val="21"/>
        </w:rPr>
      </w:pPr>
      <w:r>
        <w:rPr>
          <w:szCs w:val="21"/>
        </w:rPr>
        <w:t>Desc db</w:t>
      </w:r>
    </w:p>
    <w:p>
      <w:pPr>
        <w:adjustRightInd w:val="0"/>
        <w:snapToGrid w:val="0"/>
        <w:spacing w:line="340" w:lineRule="exact"/>
        <w:ind w:firstLine="420" w:firstLineChars="200"/>
        <w:rPr>
          <w:szCs w:val="21"/>
        </w:rPr>
      </w:pPr>
      <w:r>
        <w:rPr>
          <w:rFonts w:hint="eastAsia"/>
          <w:szCs w:val="21"/>
        </w:rPr>
        <w:t>运行如下图所示的命令，查看</w:t>
      </w:r>
      <w:r>
        <w:rPr>
          <w:szCs w:val="21"/>
        </w:rPr>
        <w:t>Db</w:t>
      </w:r>
      <w:r>
        <w:rPr>
          <w:rFonts w:hint="eastAsia"/>
          <w:szCs w:val="21"/>
        </w:rPr>
        <w:t>表，列出所有数据库，而用户有权限访问它们。在这里指定的权限适用于一个数据库中的所有表。</w:t>
      </w: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4679315" cy="3430905"/>
            <wp:effectExtent l="0" t="0" r="1460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6</w:t>
      </w:r>
    </w:p>
    <w:p>
      <w:pPr>
        <w:numPr>
          <w:ilvl w:val="0"/>
          <w:numId w:val="6"/>
        </w:numPr>
        <w:adjustRightInd w:val="0"/>
        <w:snapToGrid w:val="0"/>
        <w:spacing w:line="400" w:lineRule="exact"/>
        <w:rPr>
          <w:szCs w:val="21"/>
        </w:rPr>
      </w:pPr>
      <w:r>
        <w:rPr>
          <w:szCs w:val="21"/>
        </w:rPr>
        <w:t>Desc host</w:t>
      </w:r>
    </w:p>
    <w:p>
      <w:pPr>
        <w:adjustRightInd w:val="0"/>
        <w:snapToGrid w:val="0"/>
        <w:spacing w:line="340" w:lineRule="exact"/>
        <w:ind w:firstLine="420" w:firstLineChars="200"/>
        <w:rPr>
          <w:szCs w:val="21"/>
        </w:rPr>
      </w:pPr>
      <w:r>
        <w:rPr>
          <w:szCs w:val="21"/>
        </w:rPr>
        <w:t>Host</w:t>
      </w:r>
      <w:r>
        <w:rPr>
          <w:rFonts w:hint="eastAsia"/>
          <w:szCs w:val="21"/>
        </w:rPr>
        <w:t>表如下图所示，与</w:t>
      </w:r>
      <w:r>
        <w:rPr>
          <w:szCs w:val="21"/>
        </w:rPr>
        <w:t>db</w:t>
      </w:r>
      <w:r>
        <w:rPr>
          <w:rFonts w:hint="eastAsia"/>
          <w:szCs w:val="21"/>
        </w:rPr>
        <w:t>表结合使用在一个较好层次上控制特定主机对数据库的访问权限，这可能比单独使用</w:t>
      </w:r>
      <w:r>
        <w:rPr>
          <w:szCs w:val="21"/>
        </w:rPr>
        <w:t>db</w:t>
      </w:r>
      <w:r>
        <w:rPr>
          <w:rFonts w:hint="eastAsia"/>
          <w:szCs w:val="21"/>
        </w:rPr>
        <w:t>好些。这个表不受</w:t>
      </w:r>
      <w:r>
        <w:rPr>
          <w:szCs w:val="21"/>
        </w:rPr>
        <w:t>GRANT</w:t>
      </w:r>
      <w:r>
        <w:rPr>
          <w:rFonts w:hint="eastAsia"/>
          <w:szCs w:val="21"/>
        </w:rPr>
        <w:t>和</w:t>
      </w:r>
      <w:r>
        <w:rPr>
          <w:szCs w:val="21"/>
        </w:rPr>
        <w:t>REVOKE</w:t>
      </w:r>
      <w:r>
        <w:rPr>
          <w:rFonts w:hint="eastAsia"/>
          <w:szCs w:val="21"/>
        </w:rPr>
        <w:t>语句的影响。</w:t>
      </w: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4947285" cy="3268345"/>
            <wp:effectExtent l="0" t="0" r="571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宋体" w:hAnsi="宋体" w:eastAsia="黑体"/>
          <w:sz w:val="20"/>
          <w:szCs w:val="21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7</w:t>
      </w:r>
    </w:p>
    <w:p>
      <w:pPr>
        <w:numPr>
          <w:ilvl w:val="0"/>
          <w:numId w:val="5"/>
        </w:numPr>
        <w:adjustRightInd w:val="0"/>
        <w:snapToGrid w:val="0"/>
        <w:spacing w:line="400" w:lineRule="exact"/>
        <w:rPr>
          <w:b/>
          <w:szCs w:val="21"/>
        </w:rPr>
      </w:pPr>
      <w:r>
        <w:rPr>
          <w:rFonts w:hint="eastAsia"/>
          <w:b/>
          <w:szCs w:val="21"/>
        </w:rPr>
        <w:t>增加用户，并授权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如下图所示的命令用于增加一个本地具有所有权限的</w:t>
      </w:r>
      <w:r>
        <w:rPr>
          <w:szCs w:val="21"/>
        </w:rPr>
        <w:t>test</w:t>
      </w:r>
      <w:r>
        <w:rPr>
          <w:rFonts w:hint="eastAsia"/>
          <w:szCs w:val="21"/>
        </w:rPr>
        <w:t>用户</w:t>
      </w:r>
      <w:r>
        <w:rPr>
          <w:szCs w:val="21"/>
        </w:rPr>
        <w:t>(</w:t>
      </w:r>
      <w:r>
        <w:rPr>
          <w:rFonts w:hint="eastAsia"/>
          <w:szCs w:val="21"/>
        </w:rPr>
        <w:t>超级用户</w:t>
      </w:r>
      <w:r>
        <w:rPr>
          <w:szCs w:val="21"/>
        </w:rPr>
        <w:t>)</w:t>
      </w:r>
      <w:r>
        <w:rPr>
          <w:rFonts w:hint="eastAsia"/>
          <w:szCs w:val="21"/>
        </w:rPr>
        <w:t>，密码是</w:t>
      </w:r>
      <w:r>
        <w:rPr>
          <w:szCs w:val="21"/>
        </w:rPr>
        <w:t>test</w:t>
      </w:r>
      <w:r>
        <w:rPr>
          <w:rFonts w:hint="eastAsia"/>
          <w:szCs w:val="21"/>
        </w:rPr>
        <w:t>。</w:t>
      </w:r>
      <w:r>
        <w:rPr>
          <w:szCs w:val="21"/>
        </w:rPr>
        <w:t>ON</w:t>
      </w:r>
      <w:r>
        <w:rPr>
          <w:rFonts w:hint="eastAsia"/>
          <w:szCs w:val="21"/>
        </w:rPr>
        <w:t>子句中的</w:t>
      </w:r>
      <w:r>
        <w:rPr>
          <w:szCs w:val="21"/>
        </w:rPr>
        <w:t>*.*</w:t>
      </w:r>
      <w:r>
        <w:rPr>
          <w:rFonts w:hint="eastAsia"/>
          <w:szCs w:val="21"/>
        </w:rPr>
        <w:t>意味着“所有数据库、所有表”。</w:t>
      </w:r>
      <w:r>
        <w:rPr>
          <w:szCs w:val="21"/>
        </w:rPr>
        <w:t>with grant option</w:t>
      </w:r>
      <w:r>
        <w:rPr>
          <w:rFonts w:hint="eastAsia"/>
          <w:szCs w:val="21"/>
        </w:rPr>
        <w:t>表示它具有</w:t>
      </w:r>
      <w:r>
        <w:rPr>
          <w:szCs w:val="21"/>
        </w:rPr>
        <w:t>grant</w:t>
      </w:r>
      <w:r>
        <w:rPr>
          <w:rFonts w:hint="eastAsia"/>
          <w:szCs w:val="21"/>
        </w:rPr>
        <w:t>权限。用</w:t>
      </w:r>
      <w:r>
        <w:rPr>
          <w:szCs w:val="21"/>
        </w:rPr>
        <w:t>grant</w:t>
      </w:r>
      <w:r>
        <w:rPr>
          <w:rFonts w:hint="eastAsia"/>
          <w:szCs w:val="21"/>
        </w:rPr>
        <w:t>语句创建权限是不需要再手工刷新授权表的，因为它已经自动刷新了。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5272405" cy="447675"/>
            <wp:effectExtent l="0" t="0" r="63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宋体" w:hAnsi="宋体" w:eastAsia="黑体"/>
          <w:sz w:val="20"/>
          <w:szCs w:val="21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8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查看运行结果，如下图所示。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4396740" cy="1543050"/>
            <wp:effectExtent l="0" t="0" r="762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宋体" w:hAnsi="宋体" w:eastAsia="黑体"/>
          <w:sz w:val="20"/>
          <w:szCs w:val="21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9</w:t>
      </w:r>
    </w:p>
    <w:p>
      <w:pPr>
        <w:numPr>
          <w:ilvl w:val="0"/>
          <w:numId w:val="5"/>
        </w:numPr>
        <w:adjustRightInd w:val="0"/>
        <w:snapToGrid w:val="0"/>
        <w:spacing w:line="400" w:lineRule="exact"/>
        <w:rPr>
          <w:b/>
          <w:szCs w:val="21"/>
        </w:rPr>
      </w:pPr>
      <w:r>
        <w:rPr>
          <w:rFonts w:hint="eastAsia"/>
          <w:b/>
          <w:szCs w:val="21"/>
        </w:rPr>
        <w:t>删除用户的权限，并删除用户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val="en-US" w:eastAsia="zh-CN"/>
        </w:rPr>
      </w:pPr>
      <w:r>
        <w:rPr>
          <w:rFonts w:hint="eastAsia"/>
          <w:szCs w:val="21"/>
        </w:rPr>
        <w:t>删除用户权限，如下图所示</w:t>
      </w:r>
      <w:r>
        <w:rPr>
          <w:rFonts w:hint="eastAsia"/>
          <w:szCs w:val="21"/>
          <w:lang w:val="en-US" w:eastAsia="zh-CN"/>
        </w:rPr>
        <w:t>: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val="en-US" w:eastAsia="zh-CN"/>
        </w:rPr>
      </w:pP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3931920" cy="3733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宋体" w:hAnsi="宋体" w:eastAsia="黑体"/>
          <w:sz w:val="20"/>
          <w:szCs w:val="21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10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删除用户</w:t>
      </w:r>
      <w:r>
        <w:rPr>
          <w:szCs w:val="21"/>
        </w:rPr>
        <w:t>test</w:t>
      </w:r>
      <w:r>
        <w:rPr>
          <w:rFonts w:hint="eastAsia"/>
          <w:szCs w:val="21"/>
        </w:rPr>
        <w:t>，如下图所示。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4904105" cy="2277110"/>
            <wp:effectExtent l="0" t="0" r="317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11</w:t>
      </w:r>
    </w:p>
    <w:p>
      <w:pPr>
        <w:pStyle w:val="4"/>
        <w:numPr>
          <w:ilvl w:val="0"/>
          <w:numId w:val="3"/>
        </w:numPr>
        <w:rPr>
          <w:rFonts w:ascii="仿宋" w:hAnsi="仿宋" w:eastAsia="仿宋"/>
          <w:bCs/>
        </w:rPr>
      </w:pPr>
      <w:r>
        <w:rPr>
          <w:rFonts w:hint="eastAsia" w:ascii="仿宋" w:hAnsi="仿宋" w:eastAsia="仿宋"/>
          <w:bCs/>
        </w:rPr>
        <w:t>MySQL安全审计</w:t>
      </w:r>
    </w:p>
    <w:p>
      <w:pPr>
        <w:adjustRightInd w:val="0"/>
        <w:snapToGrid w:val="0"/>
        <w:spacing w:line="340" w:lineRule="exact"/>
        <w:ind w:firstLine="420" w:firstLineChars="200"/>
        <w:rPr>
          <w:szCs w:val="21"/>
        </w:rPr>
      </w:pPr>
      <w:r>
        <w:rPr>
          <w:rFonts w:hint="eastAsia"/>
          <w:szCs w:val="21"/>
        </w:rPr>
        <w:t>打开</w:t>
      </w:r>
      <w:r>
        <w:rPr>
          <w:szCs w:val="21"/>
        </w:rPr>
        <w:t>Windows</w:t>
      </w:r>
      <w:r>
        <w:rPr>
          <w:rFonts w:hint="eastAsia"/>
          <w:szCs w:val="21"/>
        </w:rPr>
        <w:t>实验台，运行</w:t>
      </w:r>
      <w:r>
        <w:rPr>
          <w:szCs w:val="21"/>
        </w:rPr>
        <w:t>Windows 2003</w:t>
      </w:r>
      <w:r>
        <w:rPr>
          <w:rFonts w:hint="eastAsia"/>
          <w:szCs w:val="21"/>
        </w:rPr>
        <w:t>系统。</w:t>
      </w:r>
    </w:p>
    <w:p>
      <w:pPr>
        <w:adjustRightInd w:val="0"/>
        <w:snapToGrid w:val="0"/>
        <w:spacing w:line="340" w:lineRule="exact"/>
        <w:ind w:left="360"/>
        <w:jc w:val="left"/>
        <w:rPr>
          <w:szCs w:val="21"/>
        </w:rPr>
      </w:pPr>
      <w:r>
        <w:rPr>
          <w:rFonts w:hint="eastAsia"/>
          <w:b/>
          <w:szCs w:val="21"/>
        </w:rPr>
        <w:t>注：以下步骤中所涉及的路径及文件名，应根据实验环境及需要进行相应调整。</w:t>
      </w:r>
    </w:p>
    <w:p>
      <w:pPr>
        <w:numPr>
          <w:ilvl w:val="0"/>
          <w:numId w:val="7"/>
        </w:numPr>
        <w:adjustRightInd w:val="0"/>
        <w:snapToGrid w:val="0"/>
        <w:spacing w:line="400" w:lineRule="exact"/>
        <w:rPr>
          <w:b/>
          <w:szCs w:val="21"/>
        </w:rPr>
      </w:pPr>
      <w:r>
        <w:rPr>
          <w:rFonts w:hint="eastAsia"/>
          <w:b/>
          <w:szCs w:val="21"/>
        </w:rPr>
        <w:t>日志文件的配置及查看</w:t>
      </w:r>
    </w:p>
    <w:p>
      <w:pPr>
        <w:numPr>
          <w:ilvl w:val="0"/>
          <w:numId w:val="8"/>
        </w:numPr>
        <w:adjustRightInd w:val="0"/>
        <w:snapToGrid w:val="0"/>
        <w:spacing w:line="400" w:lineRule="exact"/>
        <w:rPr>
          <w:szCs w:val="21"/>
        </w:rPr>
      </w:pPr>
      <w:r>
        <w:rPr>
          <w:szCs w:val="21"/>
        </w:rPr>
        <w:t> </w:t>
      </w:r>
      <w:r>
        <w:rPr>
          <w:rFonts w:hint="eastAsia"/>
          <w:szCs w:val="21"/>
        </w:rPr>
        <w:t>启动</w:t>
      </w:r>
      <w:r>
        <w:rPr>
          <w:szCs w:val="21"/>
        </w:rPr>
        <w:t xml:space="preserve">mysql </w:t>
      </w:r>
      <w:r>
        <w:rPr>
          <w:rFonts w:hint="eastAsia"/>
          <w:szCs w:val="21"/>
        </w:rPr>
        <w:t>的日志</w:t>
      </w:r>
    </w:p>
    <w:p>
      <w:pPr>
        <w:adjustRightInd w:val="0"/>
        <w:snapToGrid w:val="0"/>
        <w:spacing w:line="340" w:lineRule="exact"/>
        <w:ind w:firstLine="420" w:firstLineChars="200"/>
        <w:rPr>
          <w:szCs w:val="21"/>
        </w:rPr>
      </w:pPr>
      <w:r>
        <w:rPr>
          <w:rFonts w:hint="eastAsia"/>
          <w:szCs w:val="21"/>
        </w:rPr>
        <w:t>启动</w:t>
      </w:r>
      <w:r>
        <w:rPr>
          <w:szCs w:val="21"/>
        </w:rPr>
        <w:t>mysql</w:t>
      </w:r>
      <w:r>
        <w:rPr>
          <w:rFonts w:hint="eastAsia"/>
          <w:szCs w:val="21"/>
        </w:rPr>
        <w:t>的日志，对其安装目录下的</w:t>
      </w:r>
      <w:r>
        <w:rPr>
          <w:szCs w:val="21"/>
        </w:rPr>
        <w:t>my.ini</w:t>
      </w:r>
      <w:r>
        <w:rPr>
          <w:rFonts w:hint="eastAsia"/>
          <w:szCs w:val="21"/>
        </w:rPr>
        <w:t>文件进行配置：</w:t>
      </w:r>
    </w:p>
    <w:p>
      <w:pPr>
        <w:numPr>
          <w:ilvl w:val="0"/>
          <w:numId w:val="9"/>
        </w:numPr>
        <w:adjustRightInd w:val="0"/>
        <w:snapToGrid w:val="0"/>
        <w:spacing w:line="400" w:lineRule="exact"/>
        <w:rPr>
          <w:szCs w:val="21"/>
        </w:rPr>
      </w:pPr>
      <w:r>
        <w:rPr>
          <w:rFonts w:hint="eastAsia"/>
          <w:szCs w:val="21"/>
        </w:rPr>
        <w:t>错误日志</w:t>
      </w:r>
    </w:p>
    <w:p>
      <w:pPr>
        <w:adjustRightInd w:val="0"/>
        <w:snapToGrid w:val="0"/>
        <w:spacing w:line="340" w:lineRule="exact"/>
        <w:ind w:left="780"/>
        <w:rPr>
          <w:szCs w:val="21"/>
        </w:rPr>
      </w:pPr>
      <w:r>
        <w:rPr>
          <w:szCs w:val="21"/>
        </w:rPr>
        <w:t>My.ini</w:t>
      </w:r>
      <w:r>
        <w:rPr>
          <w:rFonts w:hint="eastAsia"/>
          <w:szCs w:val="21"/>
        </w:rPr>
        <w:t>文件中配置信息如下：</w:t>
      </w:r>
    </w:p>
    <w:p>
      <w:pPr>
        <w:adjustRightInd w:val="0"/>
        <w:snapToGrid w:val="0"/>
        <w:spacing w:line="340" w:lineRule="exact"/>
        <w:ind w:left="780"/>
        <w:rPr>
          <w:szCs w:val="21"/>
        </w:rPr>
      </w:pPr>
      <w:r>
        <w:rPr>
          <w:szCs w:val="21"/>
        </w:rPr>
        <w:t>#Enter a name for the error log file. Otherwise a default name will be used.</w:t>
      </w:r>
    </w:p>
    <w:p>
      <w:pPr>
        <w:adjustRightInd w:val="0"/>
        <w:snapToGrid w:val="0"/>
        <w:spacing w:line="340" w:lineRule="exact"/>
        <w:ind w:left="780"/>
        <w:rPr>
          <w:szCs w:val="21"/>
        </w:rPr>
      </w:pPr>
      <w:r>
        <w:rPr>
          <w:szCs w:val="21"/>
        </w:rPr>
        <w:t>#log-error= D:/MySQL/MySQLServer 5.0/data/log/error/mysql_log_err.txt</w:t>
      </w:r>
    </w:p>
    <w:p>
      <w:pPr>
        <w:numPr>
          <w:ilvl w:val="0"/>
          <w:numId w:val="9"/>
        </w:numPr>
        <w:adjustRightInd w:val="0"/>
        <w:snapToGrid w:val="0"/>
        <w:spacing w:line="400" w:lineRule="exact"/>
        <w:rPr>
          <w:szCs w:val="21"/>
        </w:rPr>
      </w:pPr>
      <w:r>
        <w:rPr>
          <w:rFonts w:hint="eastAsia"/>
          <w:szCs w:val="21"/>
        </w:rPr>
        <w:t>查询日志</w:t>
      </w:r>
    </w:p>
    <w:p>
      <w:pPr>
        <w:adjustRightInd w:val="0"/>
        <w:snapToGrid w:val="0"/>
        <w:spacing w:line="340" w:lineRule="exact"/>
        <w:ind w:left="780"/>
        <w:rPr>
          <w:szCs w:val="21"/>
        </w:rPr>
      </w:pPr>
      <w:r>
        <w:rPr>
          <w:szCs w:val="21"/>
        </w:rPr>
        <w:t>My.ini</w:t>
      </w:r>
      <w:r>
        <w:rPr>
          <w:rFonts w:hint="eastAsia"/>
          <w:szCs w:val="21"/>
        </w:rPr>
        <w:t>文件中配置信息如下：</w:t>
      </w:r>
    </w:p>
    <w:p>
      <w:pPr>
        <w:adjustRightInd w:val="0"/>
        <w:snapToGrid w:val="0"/>
        <w:spacing w:line="340" w:lineRule="exact"/>
        <w:ind w:left="780"/>
        <w:rPr>
          <w:szCs w:val="21"/>
        </w:rPr>
      </w:pPr>
      <w:r>
        <w:rPr>
          <w:szCs w:val="21"/>
        </w:rPr>
        <w:t>#Enter a name for the query log file. Otherwise a default name will be used.</w:t>
      </w:r>
    </w:p>
    <w:p>
      <w:pPr>
        <w:adjustRightInd w:val="0"/>
        <w:snapToGrid w:val="0"/>
        <w:spacing w:line="340" w:lineRule="exact"/>
        <w:ind w:left="780"/>
        <w:rPr>
          <w:szCs w:val="21"/>
        </w:rPr>
      </w:pPr>
      <w:r>
        <w:rPr>
          <w:szCs w:val="21"/>
        </w:rPr>
        <w:t>#log= D:/MySQL/MySQLServer 5.0/data/log/query/mysql_log.txt</w:t>
      </w:r>
    </w:p>
    <w:p>
      <w:pPr>
        <w:numPr>
          <w:ilvl w:val="0"/>
          <w:numId w:val="9"/>
        </w:numPr>
        <w:adjustRightInd w:val="0"/>
        <w:snapToGrid w:val="0"/>
        <w:spacing w:line="400" w:lineRule="exact"/>
        <w:rPr>
          <w:szCs w:val="21"/>
        </w:rPr>
      </w:pPr>
      <w:r>
        <w:rPr>
          <w:rFonts w:hint="eastAsia"/>
          <w:szCs w:val="21"/>
        </w:rPr>
        <w:t>更新日志</w:t>
      </w:r>
    </w:p>
    <w:p>
      <w:pPr>
        <w:adjustRightInd w:val="0"/>
        <w:snapToGrid w:val="0"/>
        <w:spacing w:line="340" w:lineRule="exact"/>
        <w:ind w:left="780"/>
        <w:rPr>
          <w:szCs w:val="21"/>
        </w:rPr>
      </w:pPr>
      <w:r>
        <w:rPr>
          <w:szCs w:val="21"/>
        </w:rPr>
        <w:t>My.ini</w:t>
      </w:r>
      <w:r>
        <w:rPr>
          <w:rFonts w:hint="eastAsia"/>
          <w:szCs w:val="21"/>
        </w:rPr>
        <w:t>文件中配置信息如下：</w:t>
      </w:r>
    </w:p>
    <w:p>
      <w:pPr>
        <w:adjustRightInd w:val="0"/>
        <w:snapToGrid w:val="0"/>
        <w:spacing w:line="340" w:lineRule="exact"/>
        <w:ind w:left="780"/>
        <w:rPr>
          <w:szCs w:val="21"/>
        </w:rPr>
      </w:pPr>
      <w:r>
        <w:rPr>
          <w:szCs w:val="21"/>
        </w:rPr>
        <w:t>#Enter a name for the update log file. Otherwise a default name will be used.</w:t>
      </w:r>
    </w:p>
    <w:p>
      <w:pPr>
        <w:adjustRightInd w:val="0"/>
        <w:snapToGrid w:val="0"/>
        <w:spacing w:line="340" w:lineRule="exact"/>
        <w:ind w:left="780"/>
        <w:rPr>
          <w:szCs w:val="21"/>
        </w:rPr>
      </w:pPr>
      <w:r>
        <w:rPr>
          <w:szCs w:val="21"/>
        </w:rPr>
        <w:t>#log-update=D:/MySQL/MySQLServer 5.0/data/log/update/mysql_log_update.txt</w:t>
      </w:r>
    </w:p>
    <w:p>
      <w:pPr>
        <w:numPr>
          <w:ilvl w:val="0"/>
          <w:numId w:val="9"/>
        </w:numPr>
        <w:adjustRightInd w:val="0"/>
        <w:snapToGrid w:val="0"/>
        <w:spacing w:line="400" w:lineRule="exact"/>
        <w:rPr>
          <w:szCs w:val="21"/>
        </w:rPr>
      </w:pPr>
      <w:r>
        <w:rPr>
          <w:rFonts w:hint="eastAsia"/>
          <w:szCs w:val="21"/>
        </w:rPr>
        <w:t>二进制日志</w:t>
      </w:r>
    </w:p>
    <w:p>
      <w:pPr>
        <w:adjustRightInd w:val="0"/>
        <w:snapToGrid w:val="0"/>
        <w:spacing w:line="340" w:lineRule="exact"/>
        <w:ind w:left="780"/>
        <w:rPr>
          <w:szCs w:val="21"/>
        </w:rPr>
      </w:pPr>
      <w:r>
        <w:rPr>
          <w:szCs w:val="21"/>
        </w:rPr>
        <w:t>My.ini</w:t>
      </w:r>
      <w:r>
        <w:rPr>
          <w:rFonts w:hint="eastAsia"/>
          <w:szCs w:val="21"/>
        </w:rPr>
        <w:t>文件中配置信息如下：</w:t>
      </w:r>
    </w:p>
    <w:p>
      <w:pPr>
        <w:adjustRightInd w:val="0"/>
        <w:snapToGrid w:val="0"/>
        <w:spacing w:line="340" w:lineRule="exact"/>
        <w:ind w:left="780"/>
        <w:rPr>
          <w:szCs w:val="21"/>
        </w:rPr>
      </w:pPr>
      <w:r>
        <w:rPr>
          <w:szCs w:val="21"/>
        </w:rPr>
        <w:t>#Enter a name for the binary log. Otherwise a default name will be used.</w:t>
      </w:r>
    </w:p>
    <w:p>
      <w:pPr>
        <w:adjustRightInd w:val="0"/>
        <w:snapToGrid w:val="0"/>
        <w:spacing w:line="340" w:lineRule="exact"/>
        <w:ind w:left="780"/>
        <w:rPr>
          <w:szCs w:val="21"/>
        </w:rPr>
      </w:pPr>
      <w:r>
        <w:rPr>
          <w:szCs w:val="21"/>
        </w:rPr>
        <w:t>#log-bin= D:/MySQL/MySQLServer 5.0/data/log/binary/mysql_log_bin</w:t>
      </w:r>
    </w:p>
    <w:p>
      <w:pPr>
        <w:numPr>
          <w:ilvl w:val="0"/>
          <w:numId w:val="9"/>
        </w:numPr>
        <w:adjustRightInd w:val="0"/>
        <w:snapToGrid w:val="0"/>
        <w:spacing w:line="400" w:lineRule="exact"/>
        <w:rPr>
          <w:szCs w:val="21"/>
        </w:rPr>
      </w:pPr>
      <w:r>
        <w:rPr>
          <w:rFonts w:hint="eastAsia"/>
          <w:szCs w:val="21"/>
        </w:rPr>
        <w:t>慢日志</w:t>
      </w:r>
    </w:p>
    <w:p>
      <w:pPr>
        <w:adjustRightInd w:val="0"/>
        <w:snapToGrid w:val="0"/>
        <w:spacing w:line="340" w:lineRule="exact"/>
        <w:ind w:left="780"/>
        <w:rPr>
          <w:szCs w:val="21"/>
        </w:rPr>
      </w:pPr>
      <w:r>
        <w:rPr>
          <w:szCs w:val="21"/>
        </w:rPr>
        <w:t>My.ini</w:t>
      </w:r>
      <w:r>
        <w:rPr>
          <w:rFonts w:hint="eastAsia"/>
          <w:szCs w:val="21"/>
        </w:rPr>
        <w:t>文件中配置信息如下：</w:t>
      </w:r>
    </w:p>
    <w:p>
      <w:pPr>
        <w:adjustRightInd w:val="0"/>
        <w:snapToGrid w:val="0"/>
        <w:spacing w:line="340" w:lineRule="exact"/>
        <w:ind w:left="780"/>
        <w:rPr>
          <w:szCs w:val="21"/>
        </w:rPr>
      </w:pPr>
      <w:r>
        <w:rPr>
          <w:szCs w:val="21"/>
        </w:rPr>
        <w:t>#Enter a name for the slow query log file. Otherwise a default name will be used.</w:t>
      </w:r>
    </w:p>
    <w:p>
      <w:pPr>
        <w:adjustRightInd w:val="0"/>
        <w:snapToGrid w:val="0"/>
        <w:spacing w:line="340" w:lineRule="exact"/>
        <w:ind w:left="780"/>
        <w:rPr>
          <w:szCs w:val="21"/>
        </w:rPr>
      </w:pPr>
      <w:r>
        <w:rPr>
          <w:szCs w:val="21"/>
        </w:rPr>
        <w:t>#long_query_time =1</w:t>
      </w:r>
    </w:p>
    <w:p>
      <w:pPr>
        <w:adjustRightInd w:val="0"/>
        <w:snapToGrid w:val="0"/>
        <w:spacing w:line="340" w:lineRule="exact"/>
        <w:ind w:left="780"/>
        <w:rPr>
          <w:szCs w:val="21"/>
        </w:rPr>
      </w:pPr>
      <w:r>
        <w:rPr>
          <w:szCs w:val="21"/>
        </w:rPr>
        <w:t>#log-slow-queries=D:/MySQL/log/slow/mysql_log_slow.txt</w:t>
      </w:r>
    </w:p>
    <w:p>
      <w:pPr>
        <w:numPr>
          <w:ilvl w:val="0"/>
          <w:numId w:val="8"/>
        </w:numPr>
        <w:adjustRightInd w:val="0"/>
        <w:snapToGrid w:val="0"/>
        <w:spacing w:line="400" w:lineRule="exact"/>
        <w:rPr>
          <w:szCs w:val="21"/>
        </w:rPr>
      </w:pPr>
      <w:r>
        <w:rPr>
          <w:rFonts w:hint="eastAsia"/>
          <w:szCs w:val="21"/>
        </w:rPr>
        <w:t>查看</w:t>
      </w:r>
      <w:r>
        <w:rPr>
          <w:szCs w:val="21"/>
        </w:rPr>
        <w:t>Mysql</w:t>
      </w:r>
      <w:r>
        <w:rPr>
          <w:rFonts w:hint="eastAsia"/>
          <w:szCs w:val="21"/>
        </w:rPr>
        <w:t>日志的关闭与开启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如下图所示，凡</w:t>
      </w:r>
      <w:r>
        <w:rPr>
          <w:szCs w:val="21"/>
        </w:rPr>
        <w:t>Value</w:t>
      </w:r>
      <w:r>
        <w:rPr>
          <w:rFonts w:hint="eastAsia"/>
          <w:szCs w:val="21"/>
        </w:rPr>
        <w:t>值为</w:t>
      </w:r>
      <w:r>
        <w:rPr>
          <w:szCs w:val="21"/>
        </w:rPr>
        <w:t>OFF</w:t>
      </w:r>
      <w:r>
        <w:rPr>
          <w:rFonts w:hint="eastAsia"/>
          <w:szCs w:val="21"/>
        </w:rPr>
        <w:t>的表示未开启服务，若要开启只需要将上</w:t>
      </w:r>
      <w:r>
        <w:rPr>
          <w:rFonts w:hint="eastAsia"/>
          <w:szCs w:val="21"/>
          <w:lang w:val="en-US" w:eastAsia="zh-CN"/>
        </w:rPr>
        <w:t>述</w:t>
      </w:r>
      <w:r>
        <w:rPr>
          <w:rFonts w:hint="eastAsia"/>
          <w:szCs w:val="21"/>
        </w:rPr>
        <w:t>的</w:t>
      </w:r>
      <w:r>
        <w:rPr>
          <w:szCs w:val="21"/>
        </w:rPr>
        <w:t>my.ini</w:t>
      </w:r>
      <w:r>
        <w:rPr>
          <w:rFonts w:hint="eastAsia"/>
          <w:szCs w:val="21"/>
        </w:rPr>
        <w:t>配置信息写入</w:t>
      </w:r>
      <w:r>
        <w:rPr>
          <w:szCs w:val="21"/>
        </w:rPr>
        <w:t>(my.ini</w:t>
      </w:r>
      <w:r>
        <w:rPr>
          <w:rFonts w:hint="eastAsia"/>
          <w:szCs w:val="21"/>
        </w:rPr>
        <w:t>为</w:t>
      </w:r>
      <w:r>
        <w:rPr>
          <w:szCs w:val="21"/>
        </w:rPr>
        <w:t>mysql</w:t>
      </w:r>
      <w:r>
        <w:rPr>
          <w:rFonts w:hint="eastAsia"/>
          <w:szCs w:val="21"/>
        </w:rPr>
        <w:t>安装目录下的配置文件</w:t>
      </w:r>
      <w:r>
        <w:rPr>
          <w:szCs w:val="21"/>
        </w:rPr>
        <w:t>)</w:t>
      </w:r>
      <w:r>
        <w:rPr>
          <w:rFonts w:hint="eastAsia"/>
          <w:szCs w:val="21"/>
        </w:rPr>
        <w:t>，然后去掉前面的“</w:t>
      </w:r>
      <w:r>
        <w:rPr>
          <w:szCs w:val="21"/>
        </w:rPr>
        <w:t>#</w:t>
      </w:r>
      <w:r>
        <w:rPr>
          <w:rFonts w:hint="eastAsia"/>
          <w:szCs w:val="21"/>
        </w:rPr>
        <w:t>”号，再重启</w:t>
      </w:r>
      <w:r>
        <w:rPr>
          <w:szCs w:val="21"/>
        </w:rPr>
        <w:t>mysql</w:t>
      </w:r>
      <w:r>
        <w:rPr>
          <w:rFonts w:hint="eastAsia"/>
          <w:szCs w:val="21"/>
        </w:rPr>
        <w:t>服务。现在会看到指定的日志文件已创建。相反地，若要停止</w:t>
      </w:r>
      <w:r>
        <w:rPr>
          <w:szCs w:val="21"/>
        </w:rPr>
        <w:t>mysql</w:t>
      </w:r>
      <w:r>
        <w:rPr>
          <w:rFonts w:hint="eastAsia"/>
          <w:szCs w:val="21"/>
        </w:rPr>
        <w:t>日志服务，只需要将</w:t>
      </w:r>
      <w:r>
        <w:rPr>
          <w:szCs w:val="21"/>
        </w:rPr>
        <w:t>my.ini</w:t>
      </w:r>
      <w:r>
        <w:rPr>
          <w:rFonts w:hint="eastAsia"/>
          <w:szCs w:val="21"/>
        </w:rPr>
        <w:t>中对应的配置信息去掉即可。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5271135" cy="2091690"/>
            <wp:effectExtent l="0" t="0" r="1905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26</w:t>
      </w:r>
    </w:p>
    <w:p>
      <w:pPr>
        <w:numPr>
          <w:ilvl w:val="0"/>
          <w:numId w:val="7"/>
        </w:numPr>
        <w:adjustRightInd w:val="0"/>
        <w:snapToGrid w:val="0"/>
        <w:spacing w:line="400" w:lineRule="exact"/>
        <w:rPr>
          <w:b/>
          <w:szCs w:val="21"/>
        </w:rPr>
      </w:pPr>
      <w:r>
        <w:rPr>
          <w:rFonts w:hint="eastAsia"/>
          <w:b/>
          <w:szCs w:val="21"/>
        </w:rPr>
        <w:t>管理和使用</w:t>
      </w:r>
      <w:r>
        <w:rPr>
          <w:b/>
          <w:szCs w:val="21"/>
        </w:rPr>
        <w:t>mysql</w:t>
      </w:r>
      <w:r>
        <w:rPr>
          <w:rFonts w:hint="eastAsia"/>
          <w:b/>
          <w:szCs w:val="21"/>
        </w:rPr>
        <w:t>的二进制日志</w:t>
      </w:r>
    </w:p>
    <w:p>
      <w:pPr>
        <w:adjustRightInd w:val="0"/>
        <w:snapToGrid w:val="0"/>
        <w:spacing w:line="340" w:lineRule="exact"/>
        <w:ind w:firstLine="420" w:firstLineChars="200"/>
        <w:rPr>
          <w:szCs w:val="21"/>
        </w:rPr>
      </w:pPr>
      <w:r>
        <w:rPr>
          <w:rFonts w:hint="eastAsia"/>
          <w:szCs w:val="21"/>
        </w:rPr>
        <w:t>从实验原理中可以看到</w:t>
      </w:r>
      <w:r>
        <w:rPr>
          <w:szCs w:val="21"/>
        </w:rPr>
        <w:t>my.ini</w:t>
      </w:r>
      <w:r>
        <w:rPr>
          <w:rFonts w:hint="eastAsia"/>
          <w:szCs w:val="21"/>
        </w:rPr>
        <w:t>配置信息的</w:t>
      </w:r>
      <w:r>
        <w:rPr>
          <w:szCs w:val="21"/>
        </w:rPr>
        <w:t>log-bin</w:t>
      </w:r>
      <w:r>
        <w:rPr>
          <w:rFonts w:hint="eastAsia"/>
          <w:szCs w:val="21"/>
        </w:rPr>
        <w:t>没有指定文件扩展名，这是因为即使你指定上扩展名它也不使用。当</w:t>
      </w:r>
      <w:r>
        <w:rPr>
          <w:szCs w:val="21"/>
        </w:rPr>
        <w:t>mysql</w:t>
      </w:r>
      <w:r>
        <w:rPr>
          <w:rFonts w:hint="eastAsia"/>
          <w:szCs w:val="21"/>
        </w:rPr>
        <w:t>创建二进制日志文件时，首先创建一个以“</w:t>
      </w:r>
      <w:r>
        <w:rPr>
          <w:szCs w:val="21"/>
        </w:rPr>
        <w:t>mysql_log_bin</w:t>
      </w:r>
      <w:r>
        <w:rPr>
          <w:rFonts w:hint="eastAsia"/>
          <w:szCs w:val="21"/>
        </w:rPr>
        <w:t>”为名称，以“</w:t>
      </w:r>
      <w:r>
        <w:rPr>
          <w:szCs w:val="21"/>
        </w:rPr>
        <w:t>.index</w:t>
      </w:r>
      <w:r>
        <w:rPr>
          <w:rFonts w:hint="eastAsia"/>
          <w:szCs w:val="21"/>
        </w:rPr>
        <w:t>”为后缀的文件；再创建一个以“</w:t>
      </w:r>
      <w:r>
        <w:rPr>
          <w:szCs w:val="21"/>
        </w:rPr>
        <w:t>mysql_log_bin</w:t>
      </w:r>
      <w:r>
        <w:rPr>
          <w:rFonts w:hint="eastAsia"/>
          <w:szCs w:val="21"/>
        </w:rPr>
        <w:t>”为名称，以“</w:t>
      </w:r>
      <w:r>
        <w:rPr>
          <w:szCs w:val="21"/>
        </w:rPr>
        <w:t>.000001</w:t>
      </w:r>
      <w:r>
        <w:rPr>
          <w:rFonts w:hint="eastAsia"/>
          <w:szCs w:val="21"/>
        </w:rPr>
        <w:t>”为后缀的文件。当</w:t>
      </w:r>
      <w:r>
        <w:rPr>
          <w:szCs w:val="21"/>
        </w:rPr>
        <w:t>mysql</w:t>
      </w:r>
      <w:r>
        <w:rPr>
          <w:rFonts w:hint="eastAsia"/>
          <w:szCs w:val="21"/>
        </w:rPr>
        <w:t>服务重新启动一次以“</w:t>
      </w:r>
      <w:r>
        <w:rPr>
          <w:szCs w:val="21"/>
        </w:rPr>
        <w:t>.000001</w:t>
      </w:r>
      <w:r>
        <w:rPr>
          <w:rFonts w:hint="eastAsia"/>
          <w:szCs w:val="21"/>
        </w:rPr>
        <w:t>”为后缀的文件会增加一个，并且后缀名加</w:t>
      </w:r>
      <w:r>
        <w:rPr>
          <w:szCs w:val="21"/>
        </w:rPr>
        <w:t>1</w:t>
      </w:r>
      <w:r>
        <w:rPr>
          <w:rFonts w:hint="eastAsia"/>
          <w:szCs w:val="21"/>
        </w:rPr>
        <w:t>递增；如果日志长度超过了</w:t>
      </w:r>
      <w:r>
        <w:rPr>
          <w:szCs w:val="21"/>
        </w:rPr>
        <w:t>max_binlog_size</w:t>
      </w:r>
      <w:r>
        <w:rPr>
          <w:rFonts w:hint="eastAsia"/>
          <w:szCs w:val="21"/>
        </w:rPr>
        <w:t>的上限</w:t>
      </w:r>
      <w:r>
        <w:rPr>
          <w:szCs w:val="21"/>
        </w:rPr>
        <w:t>(</w:t>
      </w:r>
      <w:r>
        <w:rPr>
          <w:rFonts w:hint="eastAsia"/>
          <w:szCs w:val="21"/>
        </w:rPr>
        <w:t>默认是</w:t>
      </w:r>
      <w:r>
        <w:rPr>
          <w:szCs w:val="21"/>
        </w:rPr>
        <w:t>1G)</w:t>
      </w:r>
      <w:r>
        <w:rPr>
          <w:rFonts w:hint="eastAsia"/>
          <w:szCs w:val="21"/>
        </w:rPr>
        <w:t>也会创建一个新的日志文件；使用</w:t>
      </w:r>
      <w:r>
        <w:rPr>
          <w:szCs w:val="21"/>
        </w:rPr>
        <w:t>flushlogs(mysql</w:t>
      </w:r>
      <w:r>
        <w:rPr>
          <w:rFonts w:hint="eastAsia"/>
          <w:szCs w:val="21"/>
        </w:rPr>
        <w:t>命令符</w:t>
      </w:r>
      <w:r>
        <w:rPr>
          <w:szCs w:val="21"/>
        </w:rPr>
        <w:t>)</w:t>
      </w:r>
      <w:r>
        <w:rPr>
          <w:rFonts w:hint="eastAsia"/>
          <w:szCs w:val="21"/>
        </w:rPr>
        <w:t>或者执行</w:t>
      </w:r>
      <w:r>
        <w:rPr>
          <w:szCs w:val="21"/>
        </w:rPr>
        <w:t xml:space="preserve">mysqladmin </w:t>
      </w:r>
      <w:r>
        <w:rPr>
          <w:rFonts w:hint="eastAsia"/>
          <w:szCs w:val="21"/>
        </w:rPr>
        <w:t>–</w:t>
      </w:r>
      <w:r>
        <w:rPr>
          <w:szCs w:val="21"/>
        </w:rPr>
        <w:t xml:space="preserve">u </w:t>
      </w:r>
      <w:r>
        <w:rPr>
          <w:rFonts w:hint="eastAsia"/>
          <w:szCs w:val="21"/>
        </w:rPr>
        <w:t>–</w:t>
      </w:r>
      <w:r>
        <w:rPr>
          <w:szCs w:val="21"/>
        </w:rPr>
        <w:t>p flush-logs(Windows</w:t>
      </w:r>
      <w:r>
        <w:rPr>
          <w:rFonts w:hint="eastAsia"/>
          <w:szCs w:val="21"/>
        </w:rPr>
        <w:t>命令提示符</w:t>
      </w:r>
      <w:r>
        <w:rPr>
          <w:szCs w:val="21"/>
        </w:rPr>
        <w:t>)</w:t>
      </w:r>
      <w:r>
        <w:rPr>
          <w:rFonts w:hint="eastAsia"/>
          <w:szCs w:val="21"/>
        </w:rPr>
        <w:t>也会创建一个新的日志文件。日志中写入的是二进制数据，用记事本打开文件是看不到正常数据的，使用如下命令对二进制日志进行管理操作：</w:t>
      </w:r>
    </w:p>
    <w:p>
      <w:pPr>
        <w:numPr>
          <w:ilvl w:val="0"/>
          <w:numId w:val="10"/>
        </w:numPr>
        <w:adjustRightInd w:val="0"/>
        <w:snapToGrid w:val="0"/>
        <w:spacing w:line="400" w:lineRule="exact"/>
        <w:rPr>
          <w:szCs w:val="21"/>
        </w:rPr>
      </w:pPr>
      <w:r>
        <w:rPr>
          <w:rFonts w:hint="eastAsia"/>
          <w:szCs w:val="21"/>
        </w:rPr>
        <w:t>使用</w:t>
      </w:r>
      <w:r>
        <w:rPr>
          <w:szCs w:val="21"/>
        </w:rPr>
        <w:t>BIN</w:t>
      </w:r>
      <w:r>
        <w:rPr>
          <w:rFonts w:hint="eastAsia"/>
          <w:szCs w:val="21"/>
        </w:rPr>
        <w:t>目录下的</w:t>
      </w:r>
      <w:r>
        <w:rPr>
          <w:szCs w:val="21"/>
        </w:rPr>
        <w:t>mysqlbinlog</w:t>
      </w:r>
      <w:r>
        <w:rPr>
          <w:rFonts w:hint="eastAsia"/>
          <w:szCs w:val="21"/>
        </w:rPr>
        <w:t>命令，查看日志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输入命令：</w:t>
      </w:r>
      <w:r>
        <w:rPr>
          <w:szCs w:val="21"/>
        </w:rPr>
        <w:t>mysqlbinlog  D:\mysql\log\binary\mysql_log_bin.000001</w:t>
      </w:r>
      <w:r>
        <w:rPr>
          <w:rFonts w:hint="eastAsia"/>
          <w:szCs w:val="21"/>
        </w:rPr>
        <w:t>；运行结果如下图所示。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</w:p>
    <w:p>
      <w:pPr>
        <w:adjustRightInd w:val="0"/>
        <w:snapToGrid w:val="0"/>
        <w:jc w:val="center"/>
        <w:rPr>
          <w:rFonts w:ascii="宋体" w:hAnsi="宋体" w:eastAsia="Times New Roman"/>
          <w:szCs w:val="21"/>
        </w:rPr>
      </w:pPr>
      <w:r>
        <w:drawing>
          <wp:inline distT="0" distB="0" distL="114300" distR="114300">
            <wp:extent cx="5274310" cy="2549525"/>
            <wp:effectExtent l="0" t="0" r="13970" b="1079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27</w:t>
      </w:r>
    </w:p>
    <w:p>
      <w:pPr>
        <w:numPr>
          <w:ilvl w:val="0"/>
          <w:numId w:val="10"/>
        </w:numPr>
        <w:adjustRightInd w:val="0"/>
        <w:snapToGrid w:val="0"/>
        <w:spacing w:line="400" w:lineRule="exact"/>
        <w:rPr>
          <w:szCs w:val="21"/>
        </w:rPr>
      </w:pPr>
      <w:r>
        <w:rPr>
          <w:rFonts w:hint="eastAsia"/>
          <w:szCs w:val="21"/>
        </w:rPr>
        <w:t>使用</w:t>
      </w:r>
      <w:r>
        <w:rPr>
          <w:szCs w:val="21"/>
        </w:rPr>
        <w:t>SQL</w:t>
      </w:r>
      <w:r>
        <w:rPr>
          <w:rFonts w:hint="eastAsia"/>
          <w:szCs w:val="21"/>
        </w:rPr>
        <w:t>语句查看日志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输入命令：</w:t>
      </w:r>
      <w:r>
        <w:rPr>
          <w:szCs w:val="21"/>
        </w:rPr>
        <w:t xml:space="preserve">show master logs; </w:t>
      </w:r>
      <w:r>
        <w:rPr>
          <w:rFonts w:hint="eastAsia"/>
          <w:szCs w:val="21"/>
        </w:rPr>
        <w:t>，运行结果如下图所示。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先查看是否启用了日志：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val="en-US"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val="en-US"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val="en-US"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val="en-US"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default"/>
          <w:szCs w:val="21"/>
          <w:lang w:val="en-US"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default"/>
          <w:szCs w:val="21"/>
          <w:lang w:val="en-US"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default"/>
          <w:szCs w:val="21"/>
          <w:lang w:val="en-US"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default"/>
          <w:szCs w:val="21"/>
          <w:lang w:val="en-US"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default"/>
          <w:szCs w:val="21"/>
          <w:lang w:val="en-US"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default"/>
          <w:szCs w:val="21"/>
          <w:lang w:val="en-US"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default"/>
          <w:szCs w:val="21"/>
          <w:lang w:val="en-US" w:eastAsia="zh-CN"/>
        </w:rPr>
      </w:pPr>
      <w:r>
        <w:drawing>
          <wp:anchor distT="0" distB="0" distL="114935" distR="114935" simplePos="0" relativeHeight="251658240" behindDoc="0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-1960880</wp:posOffset>
            </wp:positionV>
            <wp:extent cx="4480560" cy="2133600"/>
            <wp:effectExtent l="0" t="0" r="0" b="0"/>
            <wp:wrapNone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djustRightInd w:val="0"/>
        <w:snapToGrid w:val="0"/>
        <w:jc w:val="center"/>
        <w:rPr>
          <w:rFonts w:eastAsia="Times New Roman"/>
          <w:szCs w:val="21"/>
        </w:rPr>
      </w:pPr>
    </w:p>
    <w:p>
      <w:pPr>
        <w:adjustRightInd w:val="0"/>
        <w:snapToGrid w:val="0"/>
        <w:jc w:val="center"/>
        <w:rPr>
          <w:rFonts w:eastAsia="Times New Roman"/>
          <w:szCs w:val="21"/>
        </w:rPr>
      </w:pPr>
    </w:p>
    <w:p>
      <w:pPr>
        <w:adjustRightInd w:val="0"/>
        <w:snapToGrid w:val="0"/>
        <w:jc w:val="center"/>
        <w:rPr>
          <w:rFonts w:eastAsia="Times New Roman"/>
          <w:szCs w:val="21"/>
        </w:rPr>
      </w:pPr>
    </w:p>
    <w:p>
      <w:pPr>
        <w:adjustRightInd w:val="0"/>
        <w:snapToGrid w:val="0"/>
        <w:jc w:val="center"/>
        <w:rPr>
          <w:rFonts w:eastAsia="Times New Roman"/>
          <w:szCs w:val="21"/>
        </w:rPr>
      </w:pPr>
    </w:p>
    <w:p>
      <w:pPr>
        <w:adjustRightInd w:val="0"/>
        <w:snapToGrid w:val="0"/>
        <w:jc w:val="both"/>
        <w:rPr>
          <w:rFonts w:hint="default" w:eastAsia="宋体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 xml:space="preserve">    </w:t>
      </w: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3070860" cy="1066800"/>
            <wp:effectExtent l="0" t="0" r="7620" b="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28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输入命令：</w:t>
      </w:r>
      <w:r>
        <w:rPr>
          <w:szCs w:val="21"/>
        </w:rPr>
        <w:t xml:space="preserve">show master status; </w:t>
      </w:r>
      <w:r>
        <w:rPr>
          <w:rFonts w:hint="eastAsia"/>
          <w:szCs w:val="21"/>
        </w:rPr>
        <w:t>，运行结果如下图所示。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4808220" cy="105918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29</w:t>
      </w:r>
    </w:p>
    <w:p>
      <w:pPr>
        <w:numPr>
          <w:ilvl w:val="0"/>
          <w:numId w:val="10"/>
        </w:numPr>
        <w:adjustRightInd w:val="0"/>
        <w:snapToGrid w:val="0"/>
        <w:spacing w:line="400" w:lineRule="exact"/>
        <w:rPr>
          <w:szCs w:val="21"/>
        </w:rPr>
      </w:pPr>
      <w:r>
        <w:rPr>
          <w:rFonts w:hint="eastAsia"/>
          <w:szCs w:val="21"/>
        </w:rPr>
        <w:t>把二进制的日志文件转换成</w:t>
      </w:r>
      <w:r>
        <w:rPr>
          <w:szCs w:val="21"/>
        </w:rPr>
        <w:t>.sql</w:t>
      </w:r>
      <w:r>
        <w:rPr>
          <w:rFonts w:hint="eastAsia"/>
          <w:szCs w:val="21"/>
        </w:rPr>
        <w:t>的文件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eastAsia="zh-CN"/>
        </w:rPr>
      </w:pPr>
      <w:r>
        <w:rPr>
          <w:rFonts w:hint="eastAsia"/>
          <w:szCs w:val="21"/>
        </w:rPr>
        <w:t>输入命令：</w:t>
      </w:r>
      <w:r>
        <w:rPr>
          <w:szCs w:val="21"/>
        </w:rPr>
        <w:t>mysqlbinlog  D:\mysql\log\binary\mysql_log_bin.000001 &gt;aabb.sql</w:t>
      </w:r>
      <w:r>
        <w:rPr>
          <w:rFonts w:hint="eastAsia"/>
          <w:szCs w:val="21"/>
        </w:rPr>
        <w:t>，如下图所示；运行结果如下</w:t>
      </w:r>
      <w:r>
        <w:rPr>
          <w:rFonts w:hint="eastAsia"/>
          <w:szCs w:val="21"/>
          <w:lang w:eastAsia="zh-CN"/>
        </w:rPr>
        <w:t>：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eastAsia="zh-CN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eastAsia="zh-CN"/>
        </w:rPr>
      </w:pPr>
      <w: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-2326640</wp:posOffset>
            </wp:positionV>
            <wp:extent cx="5269865" cy="2490470"/>
            <wp:effectExtent l="0" t="0" r="3175" b="8890"/>
            <wp:wrapNone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  <w:lang w:eastAsia="zh-CN"/>
        </w:rPr>
      </w:pP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31</w:t>
      </w:r>
    </w:p>
    <w:p>
      <w:pPr>
        <w:numPr>
          <w:ilvl w:val="0"/>
          <w:numId w:val="10"/>
        </w:numPr>
        <w:adjustRightInd w:val="0"/>
        <w:snapToGrid w:val="0"/>
        <w:spacing w:line="400" w:lineRule="exact"/>
        <w:rPr>
          <w:szCs w:val="21"/>
        </w:rPr>
      </w:pPr>
      <w:r>
        <w:rPr>
          <w:rFonts w:hint="eastAsia"/>
          <w:szCs w:val="21"/>
        </w:rPr>
        <w:t>使用日志文件恢复数据</w:t>
      </w:r>
    </w:p>
    <w:p>
      <w:pPr>
        <w:adjustRightInd w:val="0"/>
        <w:snapToGrid w:val="0"/>
        <w:spacing w:line="340" w:lineRule="exact"/>
        <w:ind w:firstLine="420" w:firstLineChars="200"/>
        <w:rPr>
          <w:szCs w:val="21"/>
        </w:rPr>
      </w:pPr>
      <w:r>
        <w:rPr>
          <w:szCs w:val="21"/>
        </w:rPr>
        <w:t>MySQL</w:t>
      </w:r>
      <w:r>
        <w:rPr>
          <w:rFonts w:hint="eastAsia"/>
          <w:szCs w:val="21"/>
        </w:rPr>
        <w:t>的二进制日志文件是</w:t>
      </w:r>
      <w:r>
        <w:rPr>
          <w:szCs w:val="21"/>
        </w:rPr>
        <w:t>MySQL</w:t>
      </w:r>
      <w:r>
        <w:rPr>
          <w:rFonts w:hint="eastAsia"/>
          <w:szCs w:val="21"/>
        </w:rPr>
        <w:t>安全系统里的非常重要的文件，虽然打开日志，所有非</w:t>
      </w:r>
      <w:r>
        <w:rPr>
          <w:szCs w:val="21"/>
        </w:rPr>
        <w:t>SELECT</w:t>
      </w:r>
      <w:r>
        <w:rPr>
          <w:rFonts w:hint="eastAsia"/>
          <w:szCs w:val="21"/>
        </w:rPr>
        <w:t>的操作都会记录下来，但这在某些场合显得很冗余，比如还原数据库，或者导入数据等，日志文件会一条不漏的记录下所有的命令，这会使日志文件迅速变大。但正是因为这样，让数据库的安全性变得更加可靠。下面将通过日志文件恢复误操作，找回丢失的数据。</w:t>
      </w:r>
    </w:p>
    <w:p>
      <w:pPr>
        <w:numPr>
          <w:ilvl w:val="0"/>
          <w:numId w:val="11"/>
        </w:numPr>
        <w:adjustRightInd w:val="0"/>
        <w:snapToGrid w:val="0"/>
        <w:spacing w:line="400" w:lineRule="exact"/>
        <w:rPr>
          <w:szCs w:val="21"/>
        </w:rPr>
      </w:pPr>
      <w:r>
        <w:rPr>
          <w:rFonts w:hint="eastAsia"/>
          <w:szCs w:val="21"/>
        </w:rPr>
        <w:t>打开数据库，查看表，创建新表</w:t>
      </w:r>
      <w:r>
        <w:rPr>
          <w:szCs w:val="21"/>
        </w:rPr>
        <w:t>student</w:t>
      </w:r>
      <w:r>
        <w:rPr>
          <w:rFonts w:hint="eastAsia"/>
          <w:szCs w:val="21"/>
        </w:rPr>
        <w:t>，如下图所示。</w:t>
      </w: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4427220" cy="388620"/>
            <wp:effectExtent l="0" t="0" r="7620" b="762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32</w:t>
      </w:r>
    </w:p>
    <w:p>
      <w:pPr>
        <w:numPr>
          <w:ilvl w:val="0"/>
          <w:numId w:val="11"/>
        </w:numPr>
        <w:adjustRightInd w:val="0"/>
        <w:snapToGrid w:val="0"/>
        <w:spacing w:line="400" w:lineRule="exact"/>
        <w:rPr>
          <w:szCs w:val="21"/>
        </w:rPr>
      </w:pPr>
      <w:r>
        <w:rPr>
          <w:rFonts w:hint="eastAsia"/>
          <w:szCs w:val="21"/>
        </w:rPr>
        <w:t>向</w:t>
      </w:r>
      <w:r>
        <w:rPr>
          <w:szCs w:val="21"/>
        </w:rPr>
        <w:t>student</w:t>
      </w:r>
      <w:r>
        <w:rPr>
          <w:rFonts w:hint="eastAsia"/>
          <w:szCs w:val="21"/>
        </w:rPr>
        <w:t>表中插入数据，并查询</w:t>
      </w:r>
      <w:r>
        <w:rPr>
          <w:szCs w:val="21"/>
        </w:rPr>
        <w:t>student</w:t>
      </w:r>
      <w:r>
        <w:rPr>
          <w:rFonts w:hint="eastAsia"/>
          <w:szCs w:val="21"/>
        </w:rPr>
        <w:t>表，如下图所示。</w:t>
      </w: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4335780" cy="2019300"/>
            <wp:effectExtent l="0" t="0" r="7620" b="762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33</w:t>
      </w:r>
    </w:p>
    <w:p>
      <w:pPr>
        <w:numPr>
          <w:ilvl w:val="0"/>
          <w:numId w:val="11"/>
        </w:numPr>
        <w:adjustRightInd w:val="0"/>
        <w:snapToGrid w:val="0"/>
        <w:spacing w:line="400" w:lineRule="exact"/>
        <w:rPr>
          <w:szCs w:val="21"/>
        </w:rPr>
      </w:pPr>
      <w:r>
        <w:rPr>
          <w:rFonts w:hint="eastAsia"/>
          <w:szCs w:val="21"/>
        </w:rPr>
        <w:t>删除</w:t>
      </w:r>
      <w:r>
        <w:rPr>
          <w:szCs w:val="21"/>
        </w:rPr>
        <w:t>student</w:t>
      </w:r>
      <w:r>
        <w:rPr>
          <w:rFonts w:hint="eastAsia"/>
          <w:szCs w:val="21"/>
        </w:rPr>
        <w:t>表中数据，删除表，如下图所示。</w:t>
      </w:r>
    </w:p>
    <w:p>
      <w:pPr>
        <w:adjustRightInd w:val="0"/>
        <w:snapToGrid w:val="0"/>
        <w:jc w:val="center"/>
      </w:pP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3360420" cy="830580"/>
            <wp:effectExtent l="0" t="0" r="7620" b="762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34</w:t>
      </w:r>
    </w:p>
    <w:p>
      <w:pPr>
        <w:numPr>
          <w:ilvl w:val="0"/>
          <w:numId w:val="11"/>
        </w:numPr>
        <w:adjustRightInd w:val="0"/>
        <w:snapToGrid w:val="0"/>
        <w:spacing w:line="400" w:lineRule="exact"/>
        <w:rPr>
          <w:szCs w:val="21"/>
        </w:rPr>
      </w:pPr>
      <w:r>
        <w:rPr>
          <w:rFonts w:hint="eastAsia"/>
          <w:szCs w:val="21"/>
        </w:rPr>
        <w:t>查看二进制日志，如下图所示。</w:t>
      </w:r>
    </w:p>
    <w:p>
      <w:pPr>
        <w:numPr>
          <w:numId w:val="0"/>
        </w:numPr>
        <w:adjustRightInd w:val="0"/>
        <w:snapToGrid w:val="0"/>
        <w:spacing w:line="400" w:lineRule="exact"/>
        <w:ind w:left="420" w:leftChars="0"/>
        <w:rPr>
          <w:rFonts w:hint="default" w:eastAsia="宋体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 xml:space="preserve">    先更改权限，再进行查看：</w:t>
      </w: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5271135" cy="2462530"/>
            <wp:effectExtent l="0" t="0" r="1905" b="635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35</w:t>
      </w: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5273675" cy="1581150"/>
            <wp:effectExtent l="0" t="0" r="14605" b="381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36</w:t>
      </w:r>
    </w:p>
    <w:p>
      <w:pPr>
        <w:numPr>
          <w:ilvl w:val="0"/>
          <w:numId w:val="11"/>
        </w:numPr>
        <w:adjustRightInd w:val="0"/>
        <w:snapToGrid w:val="0"/>
        <w:spacing w:line="400" w:lineRule="exact"/>
        <w:rPr>
          <w:rFonts w:hint="eastAsia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首先查看000002的binlog日志，可以看到删除操作开始于322，因此恢复到322之前。</w:t>
      </w:r>
    </w:p>
    <w:p>
      <w:pPr>
        <w:numPr>
          <w:numId w:val="0"/>
        </w:numPr>
        <w:adjustRightInd w:val="0"/>
        <w:snapToGrid w:val="0"/>
        <w:spacing w:line="400" w:lineRule="exact"/>
        <w:ind w:left="420" w:leftChars="0"/>
        <w:rPr>
          <w:rFonts w:hint="eastAsia"/>
          <w:szCs w:val="21"/>
          <w:lang w:val="en-US" w:eastAsia="zh-CN"/>
        </w:rPr>
      </w:pPr>
    </w:p>
    <w:p>
      <w:pPr>
        <w:numPr>
          <w:numId w:val="0"/>
        </w:numPr>
        <w:adjustRightInd w:val="0"/>
        <w:snapToGrid w:val="0"/>
        <w:spacing w:line="400" w:lineRule="exact"/>
        <w:ind w:left="420" w:leftChars="0"/>
        <w:rPr>
          <w:rFonts w:hint="eastAsia"/>
          <w:szCs w:val="21"/>
          <w:lang w:val="en-US" w:eastAsia="zh-CN"/>
        </w:rPr>
      </w:pPr>
    </w:p>
    <w:p>
      <w:pPr>
        <w:numPr>
          <w:numId w:val="0"/>
        </w:numPr>
        <w:adjustRightInd w:val="0"/>
        <w:snapToGrid w:val="0"/>
        <w:spacing w:line="400" w:lineRule="exact"/>
        <w:ind w:left="420" w:leftChars="0"/>
        <w:rPr>
          <w:rFonts w:hint="eastAsia"/>
          <w:szCs w:val="21"/>
          <w:lang w:val="en-US" w:eastAsia="zh-CN"/>
        </w:rPr>
      </w:pPr>
    </w:p>
    <w:p>
      <w:pPr>
        <w:numPr>
          <w:numId w:val="0"/>
        </w:numPr>
        <w:adjustRightInd w:val="0"/>
        <w:snapToGrid w:val="0"/>
        <w:spacing w:line="400" w:lineRule="exact"/>
        <w:ind w:left="420" w:leftChars="0"/>
        <w:rPr>
          <w:rFonts w:hint="eastAsia"/>
          <w:szCs w:val="21"/>
          <w:lang w:val="en-US" w:eastAsia="zh-CN"/>
        </w:rPr>
      </w:pPr>
    </w:p>
    <w:p>
      <w:pPr>
        <w:numPr>
          <w:numId w:val="0"/>
        </w:numPr>
        <w:adjustRightInd w:val="0"/>
        <w:snapToGrid w:val="0"/>
        <w:spacing w:line="400" w:lineRule="exact"/>
        <w:ind w:left="420" w:leftChars="0"/>
        <w:rPr>
          <w:rFonts w:hint="eastAsia"/>
          <w:szCs w:val="21"/>
          <w:lang w:val="en-US" w:eastAsia="zh-CN"/>
        </w:rPr>
      </w:pPr>
    </w:p>
    <w:p>
      <w:pPr>
        <w:numPr>
          <w:numId w:val="0"/>
        </w:numPr>
        <w:adjustRightInd w:val="0"/>
        <w:snapToGrid w:val="0"/>
        <w:spacing w:line="400" w:lineRule="exact"/>
        <w:ind w:left="420" w:leftChars="0"/>
        <w:rPr>
          <w:rFonts w:hint="eastAsia"/>
          <w:szCs w:val="21"/>
          <w:lang w:val="en-US" w:eastAsia="zh-CN"/>
        </w:rPr>
      </w:pPr>
    </w:p>
    <w:p>
      <w:pPr>
        <w:numPr>
          <w:numId w:val="0"/>
        </w:numPr>
        <w:adjustRightInd w:val="0"/>
        <w:snapToGrid w:val="0"/>
        <w:spacing w:line="400" w:lineRule="exact"/>
        <w:ind w:left="420" w:leftChars="0"/>
        <w:rPr>
          <w:rFonts w:hint="eastAsia"/>
          <w:szCs w:val="21"/>
          <w:lang w:val="en-US" w:eastAsia="zh-CN"/>
        </w:rPr>
      </w:pPr>
    </w:p>
    <w:p>
      <w:pPr>
        <w:numPr>
          <w:numId w:val="0"/>
        </w:numPr>
        <w:adjustRightInd w:val="0"/>
        <w:snapToGrid w:val="0"/>
        <w:spacing w:line="400" w:lineRule="exact"/>
        <w:ind w:left="420" w:leftChars="0"/>
        <w:rPr>
          <w:rFonts w:hint="eastAsia"/>
          <w:szCs w:val="21"/>
          <w:lang w:val="en-US" w:eastAsia="zh-CN"/>
        </w:rPr>
      </w:pPr>
    </w:p>
    <w:p>
      <w:pPr>
        <w:numPr>
          <w:numId w:val="0"/>
        </w:numPr>
        <w:adjustRightInd w:val="0"/>
        <w:snapToGrid w:val="0"/>
        <w:spacing w:line="400" w:lineRule="exact"/>
        <w:ind w:left="420" w:leftChars="0"/>
        <w:rPr>
          <w:rFonts w:hint="eastAsia"/>
          <w:szCs w:val="21"/>
          <w:lang w:val="en-US" w:eastAsia="zh-CN"/>
        </w:rPr>
      </w:pPr>
      <w:r>
        <w:drawing>
          <wp:anchor distT="0" distB="0" distL="114935" distR="114935" simplePos="0" relativeHeight="251660288" behindDoc="0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-1960880</wp:posOffset>
            </wp:positionV>
            <wp:extent cx="5273675" cy="2160905"/>
            <wp:effectExtent l="0" t="0" r="14605" b="3175"/>
            <wp:wrapNone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adjustRightInd w:val="0"/>
        <w:snapToGrid w:val="0"/>
        <w:spacing w:line="400" w:lineRule="exact"/>
        <w:ind w:firstLine="840" w:firstLineChars="400"/>
        <w:rPr>
          <w:rFonts w:hint="eastAsia"/>
          <w:szCs w:val="21"/>
        </w:rPr>
      </w:pPr>
      <w:r>
        <w:rPr>
          <w:rFonts w:hint="eastAsia"/>
          <w:szCs w:val="21"/>
        </w:rPr>
        <w:t>截取日志的第</w:t>
      </w:r>
      <w:r>
        <w:rPr>
          <w:rFonts w:hint="eastAsia"/>
          <w:szCs w:val="21"/>
          <w:lang w:val="en-US" w:eastAsia="zh-CN"/>
        </w:rPr>
        <w:t>4</w:t>
      </w:r>
      <w:r>
        <w:rPr>
          <w:rFonts w:hint="eastAsia"/>
          <w:szCs w:val="21"/>
        </w:rPr>
        <w:t>行至第</w:t>
      </w:r>
      <w:r>
        <w:rPr>
          <w:rFonts w:hint="eastAsia"/>
          <w:szCs w:val="21"/>
          <w:lang w:val="en-US" w:eastAsia="zh-CN"/>
        </w:rPr>
        <w:t>322</w:t>
      </w:r>
      <w:r>
        <w:rPr>
          <w:rFonts w:hint="eastAsia"/>
          <w:szCs w:val="21"/>
        </w:rPr>
        <w:t>行，存入</w:t>
      </w:r>
      <w:r>
        <w:rPr>
          <w:rFonts w:hint="eastAsia"/>
          <w:szCs w:val="21"/>
          <w:lang w:val="en-US" w:eastAsia="zh-CN"/>
        </w:rPr>
        <w:t>huifu</w:t>
      </w:r>
      <w:r>
        <w:rPr>
          <w:szCs w:val="21"/>
        </w:rPr>
        <w:t>.sql</w:t>
      </w:r>
      <w:r>
        <w:rPr>
          <w:rFonts w:hint="eastAsia"/>
          <w:szCs w:val="21"/>
        </w:rPr>
        <w:t>文件，如下图所示。</w:t>
      </w:r>
    </w:p>
    <w:p>
      <w:pPr>
        <w:numPr>
          <w:numId w:val="0"/>
        </w:numPr>
        <w:adjustRightInd w:val="0"/>
        <w:snapToGrid w:val="0"/>
        <w:spacing w:line="400" w:lineRule="exact"/>
        <w:ind w:firstLine="840" w:firstLineChars="400"/>
        <w:rPr>
          <w:rFonts w:hint="eastAsia"/>
          <w:szCs w:val="21"/>
        </w:rPr>
      </w:pPr>
    </w:p>
    <w:p>
      <w:pPr>
        <w:numPr>
          <w:numId w:val="0"/>
        </w:numPr>
        <w:adjustRightInd w:val="0"/>
        <w:snapToGrid w:val="0"/>
        <w:spacing w:line="400" w:lineRule="exact"/>
        <w:ind w:firstLine="840" w:firstLineChars="400"/>
        <w:rPr>
          <w:rFonts w:hint="eastAsia"/>
          <w:szCs w:val="21"/>
        </w:rPr>
      </w:pPr>
    </w:p>
    <w:p>
      <w:pPr>
        <w:numPr>
          <w:numId w:val="0"/>
        </w:numPr>
        <w:adjustRightInd w:val="0"/>
        <w:snapToGrid w:val="0"/>
        <w:spacing w:line="400" w:lineRule="exact"/>
        <w:ind w:firstLine="840" w:firstLineChars="400"/>
        <w:rPr>
          <w:rFonts w:hint="eastAsia"/>
          <w:szCs w:val="21"/>
        </w:rPr>
      </w:pPr>
    </w:p>
    <w:p>
      <w:pPr>
        <w:numPr>
          <w:numId w:val="0"/>
        </w:numPr>
        <w:adjustRightInd w:val="0"/>
        <w:snapToGrid w:val="0"/>
        <w:spacing w:line="400" w:lineRule="exact"/>
        <w:ind w:firstLine="840" w:firstLineChars="400"/>
        <w:rPr>
          <w:rFonts w:hint="eastAsia"/>
          <w:szCs w:val="21"/>
        </w:rPr>
      </w:pPr>
    </w:p>
    <w:p>
      <w:pPr>
        <w:numPr>
          <w:numId w:val="0"/>
        </w:numPr>
        <w:adjustRightInd w:val="0"/>
        <w:snapToGrid w:val="0"/>
        <w:spacing w:line="400" w:lineRule="exact"/>
        <w:ind w:firstLine="840" w:firstLineChars="400"/>
        <w:rPr>
          <w:rFonts w:hint="eastAsia"/>
          <w:szCs w:val="21"/>
        </w:rPr>
      </w:pPr>
    </w:p>
    <w:p>
      <w:pPr>
        <w:numPr>
          <w:numId w:val="0"/>
        </w:numPr>
        <w:adjustRightInd w:val="0"/>
        <w:snapToGrid w:val="0"/>
        <w:spacing w:line="400" w:lineRule="exact"/>
        <w:ind w:firstLine="840" w:firstLineChars="400"/>
        <w:rPr>
          <w:rFonts w:hint="eastAsia"/>
          <w:szCs w:val="21"/>
        </w:rPr>
      </w:pPr>
    </w:p>
    <w:p>
      <w:pPr>
        <w:numPr>
          <w:numId w:val="0"/>
        </w:numPr>
        <w:adjustRightInd w:val="0"/>
        <w:snapToGrid w:val="0"/>
        <w:spacing w:line="400" w:lineRule="exact"/>
        <w:ind w:firstLine="840" w:firstLineChars="400"/>
        <w:rPr>
          <w:rFonts w:hint="eastAsia"/>
          <w:szCs w:val="21"/>
        </w:rPr>
      </w:pPr>
    </w:p>
    <w:p>
      <w:pPr>
        <w:numPr>
          <w:numId w:val="0"/>
        </w:numPr>
        <w:adjustRightInd w:val="0"/>
        <w:snapToGrid w:val="0"/>
        <w:spacing w:line="400" w:lineRule="exact"/>
        <w:ind w:firstLine="840" w:firstLineChars="400"/>
        <w:rPr>
          <w:rFonts w:hint="eastAsia"/>
          <w:szCs w:val="21"/>
        </w:rPr>
      </w:pPr>
    </w:p>
    <w:p>
      <w:pPr>
        <w:numPr>
          <w:numId w:val="0"/>
        </w:numPr>
        <w:adjustRightInd w:val="0"/>
        <w:snapToGrid w:val="0"/>
        <w:spacing w:line="400" w:lineRule="exact"/>
        <w:ind w:firstLine="840" w:firstLineChars="400"/>
        <w:rPr>
          <w:rFonts w:hint="eastAsia"/>
          <w:szCs w:val="21"/>
        </w:rPr>
      </w:pPr>
    </w:p>
    <w:p>
      <w:pPr>
        <w:numPr>
          <w:numId w:val="0"/>
        </w:numPr>
        <w:adjustRightInd w:val="0"/>
        <w:snapToGrid w:val="0"/>
        <w:spacing w:line="400" w:lineRule="exact"/>
        <w:ind w:firstLine="840" w:firstLineChars="400"/>
        <w:rPr>
          <w:rFonts w:hint="eastAsia"/>
          <w:szCs w:val="21"/>
        </w:rPr>
      </w:pPr>
      <w:r>
        <w:drawing>
          <wp:anchor distT="0" distB="0" distL="114935" distR="114935" simplePos="0" relativeHeight="251661312" behindDoc="0" locked="0" layoutInCell="1" allowOverlap="1">
            <wp:simplePos x="0" y="0"/>
            <wp:positionH relativeFrom="column">
              <wp:posOffset>533400</wp:posOffset>
            </wp:positionH>
            <wp:positionV relativeFrom="paragraph">
              <wp:posOffset>-2021840</wp:posOffset>
            </wp:positionV>
            <wp:extent cx="5273675" cy="2225040"/>
            <wp:effectExtent l="0" t="0" r="14605" b="0"/>
            <wp:wrapNone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djustRightInd w:val="0"/>
        <w:snapToGrid w:val="0"/>
        <w:jc w:val="both"/>
        <w:rPr>
          <w:rFonts w:eastAsia="Times New Roman"/>
          <w:szCs w:val="21"/>
        </w:rPr>
      </w:pP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37</w:t>
      </w:r>
    </w:p>
    <w:p>
      <w:pPr>
        <w:numPr>
          <w:ilvl w:val="0"/>
          <w:numId w:val="11"/>
        </w:numPr>
        <w:adjustRightInd w:val="0"/>
        <w:snapToGrid w:val="0"/>
        <w:spacing w:line="400" w:lineRule="exact"/>
        <w:rPr>
          <w:szCs w:val="21"/>
        </w:rPr>
      </w:pPr>
      <w:r>
        <w:rPr>
          <w:rFonts w:hint="eastAsia"/>
          <w:szCs w:val="21"/>
        </w:rPr>
        <w:t>把提取出来的日志文件段导入到数据库中，如下图所示。</w:t>
      </w: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3169920" cy="4076700"/>
            <wp:effectExtent l="0" t="0" r="0" b="762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38</w:t>
      </w:r>
    </w:p>
    <w:p>
      <w:pPr>
        <w:numPr>
          <w:ilvl w:val="0"/>
          <w:numId w:val="11"/>
        </w:numPr>
        <w:adjustRightInd w:val="0"/>
        <w:snapToGrid w:val="0"/>
        <w:spacing w:line="400" w:lineRule="exact"/>
        <w:rPr>
          <w:szCs w:val="21"/>
        </w:rPr>
      </w:pPr>
      <w:r>
        <w:rPr>
          <w:rFonts w:hint="eastAsia"/>
          <w:szCs w:val="21"/>
        </w:rPr>
        <w:t>查看恢复的结果，如下图所示。</w:t>
      </w: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3343275" cy="1217295"/>
            <wp:effectExtent l="0" t="0" r="9525" b="190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39</w:t>
      </w:r>
    </w:p>
    <w:p>
      <w:pPr>
        <w:adjustRightInd w:val="0"/>
        <w:snapToGrid w:val="0"/>
        <w:spacing w:line="340" w:lineRule="exact"/>
        <w:ind w:firstLine="420" w:firstLineChars="200"/>
        <w:rPr>
          <w:szCs w:val="21"/>
        </w:rPr>
      </w:pPr>
    </w:p>
    <w:p/>
    <w:p>
      <w:pPr>
        <w:pStyle w:val="4"/>
        <w:numPr>
          <w:ilvl w:val="0"/>
          <w:numId w:val="0"/>
        </w:numPr>
        <w:ind w:left="900"/>
        <w:rPr>
          <w:rFonts w:ascii="仿宋" w:hAnsi="仿宋" w:eastAsia="仿宋"/>
          <w:bCs/>
        </w:rPr>
      </w:pPr>
    </w:p>
    <w:p>
      <w:pPr>
        <w:pStyle w:val="4"/>
        <w:numPr>
          <w:ilvl w:val="0"/>
          <w:numId w:val="3"/>
        </w:numPr>
        <w:rPr>
          <w:rFonts w:ascii="仿宋" w:hAnsi="仿宋" w:eastAsia="仿宋"/>
          <w:bCs/>
        </w:rPr>
      </w:pPr>
      <w:r>
        <w:rPr>
          <w:rFonts w:hint="eastAsia" w:ascii="仿宋" w:hAnsi="仿宋" w:eastAsia="仿宋"/>
          <w:bCs/>
        </w:rPr>
        <w:t>MySQL数据库备份与恢复</w:t>
      </w:r>
    </w:p>
    <w:p>
      <w:pPr>
        <w:adjustRightInd w:val="0"/>
        <w:snapToGrid w:val="0"/>
        <w:spacing w:line="340" w:lineRule="exact"/>
        <w:ind w:firstLine="420" w:firstLineChars="200"/>
        <w:rPr>
          <w:szCs w:val="21"/>
        </w:rPr>
      </w:pPr>
      <w:r>
        <w:rPr>
          <w:rFonts w:hint="eastAsia"/>
          <w:szCs w:val="21"/>
        </w:rPr>
        <w:t>打开</w:t>
      </w:r>
      <w:r>
        <w:rPr>
          <w:szCs w:val="21"/>
        </w:rPr>
        <w:t>Windows</w:t>
      </w:r>
      <w:r>
        <w:rPr>
          <w:rFonts w:hint="eastAsia"/>
          <w:szCs w:val="21"/>
        </w:rPr>
        <w:t>实验台，运行</w:t>
      </w:r>
      <w:r>
        <w:rPr>
          <w:szCs w:val="21"/>
        </w:rPr>
        <w:t>Windows 2003</w:t>
      </w:r>
      <w:r>
        <w:rPr>
          <w:rFonts w:hint="eastAsia"/>
          <w:szCs w:val="21"/>
        </w:rPr>
        <w:t>系统；打开</w:t>
      </w:r>
      <w:r>
        <w:rPr>
          <w:szCs w:val="21"/>
        </w:rPr>
        <w:t>cmd.exe</w:t>
      </w:r>
      <w:r>
        <w:rPr>
          <w:rFonts w:hint="eastAsia"/>
          <w:szCs w:val="21"/>
        </w:rPr>
        <w:t>命令窗口。</w:t>
      </w:r>
    </w:p>
    <w:p>
      <w:pPr>
        <w:adjustRightInd w:val="0"/>
        <w:snapToGrid w:val="0"/>
        <w:spacing w:line="340" w:lineRule="exact"/>
        <w:ind w:left="360"/>
        <w:jc w:val="left"/>
        <w:rPr>
          <w:szCs w:val="21"/>
        </w:rPr>
      </w:pPr>
      <w:r>
        <w:rPr>
          <w:rFonts w:hint="eastAsia"/>
          <w:b/>
          <w:szCs w:val="21"/>
        </w:rPr>
        <w:t>注：以下步骤中所涉及的路径及文件名，应根据实验环境及需要进行相应调整。</w:t>
      </w:r>
    </w:p>
    <w:p>
      <w:pPr>
        <w:numPr>
          <w:ilvl w:val="0"/>
          <w:numId w:val="12"/>
        </w:numPr>
        <w:adjustRightInd w:val="0"/>
        <w:snapToGrid w:val="0"/>
        <w:spacing w:line="400" w:lineRule="exact"/>
        <w:rPr>
          <w:b/>
          <w:szCs w:val="21"/>
        </w:rPr>
      </w:pPr>
      <w:r>
        <w:rPr>
          <w:rFonts w:hint="eastAsia"/>
          <w:b/>
          <w:szCs w:val="21"/>
        </w:rPr>
        <w:t>打开连接，查看版本</w:t>
      </w:r>
    </w:p>
    <w:p>
      <w:pPr>
        <w:adjustRightInd w:val="0"/>
        <w:snapToGrid w:val="0"/>
        <w:spacing w:line="340" w:lineRule="exact"/>
        <w:ind w:firstLine="420" w:firstLineChars="200"/>
        <w:rPr>
          <w:szCs w:val="21"/>
        </w:rPr>
      </w:pPr>
      <w:r>
        <w:rPr>
          <w:rFonts w:hint="eastAsia"/>
          <w:szCs w:val="21"/>
        </w:rPr>
        <w:t>打开“开始</w:t>
      </w:r>
      <w:r>
        <w:rPr>
          <w:rFonts w:hint="eastAsia" w:ascii="宋体" w:hAnsi="宋体"/>
          <w:szCs w:val="21"/>
        </w:rPr>
        <w:t>|</w:t>
      </w:r>
      <w:r>
        <w:rPr>
          <w:rFonts w:hint="eastAsia"/>
          <w:szCs w:val="21"/>
        </w:rPr>
        <w:t>运行”，输入“</w:t>
      </w:r>
      <w:r>
        <w:rPr>
          <w:szCs w:val="21"/>
        </w:rPr>
        <w:t>cmd</w:t>
      </w:r>
      <w:r>
        <w:rPr>
          <w:rFonts w:hint="eastAsia"/>
          <w:szCs w:val="21"/>
        </w:rPr>
        <w:t>”回车，进入命令窗口，通过“</w:t>
      </w:r>
      <w:r>
        <w:rPr>
          <w:szCs w:val="21"/>
        </w:rPr>
        <w:t>cd</w:t>
      </w:r>
      <w:r>
        <w:rPr>
          <w:rFonts w:hint="eastAsia"/>
          <w:szCs w:val="21"/>
        </w:rPr>
        <w:t>”命令把路径转换为</w:t>
      </w:r>
      <w:r>
        <w:rPr>
          <w:szCs w:val="21"/>
        </w:rPr>
        <w:t xml:space="preserve"> MySQL</w:t>
      </w:r>
      <w:r>
        <w:rPr>
          <w:rFonts w:hint="eastAsia"/>
          <w:szCs w:val="21"/>
        </w:rPr>
        <w:t>的安装路径下；</w:t>
      </w:r>
    </w:p>
    <w:p>
      <w:pPr>
        <w:adjustRightInd w:val="0"/>
        <w:snapToGrid w:val="0"/>
        <w:spacing w:line="340" w:lineRule="exact"/>
        <w:ind w:firstLine="420" w:firstLineChars="200"/>
        <w:rPr>
          <w:szCs w:val="21"/>
        </w:rPr>
      </w:pPr>
      <w:r>
        <w:rPr>
          <w:rFonts w:hint="eastAsia"/>
          <w:szCs w:val="21"/>
        </w:rPr>
        <w:t>输入“</w:t>
      </w:r>
      <w:r>
        <w:rPr>
          <w:szCs w:val="21"/>
        </w:rPr>
        <w:t>mysql –u root –p123456</w:t>
      </w:r>
      <w:r>
        <w:rPr>
          <w:rFonts w:hint="eastAsia"/>
          <w:szCs w:val="21"/>
        </w:rPr>
        <w:t>”回车打开连接，如下图所示。</w:t>
      </w: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5274310" cy="1704340"/>
            <wp:effectExtent l="0" t="0" r="13970" b="2540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12</w:t>
      </w:r>
      <w:r>
        <w:rPr>
          <w:rFonts w:hint="eastAsia" w:ascii="宋体" w:hAnsi="宋体" w:eastAsia="黑体"/>
          <w:sz w:val="20"/>
          <w:szCs w:val="21"/>
        </w:rPr>
        <w:t>打开连接</w:t>
      </w:r>
    </w:p>
    <w:p>
      <w:pPr>
        <w:adjustRightInd w:val="0"/>
        <w:snapToGrid w:val="0"/>
        <w:spacing w:line="340" w:lineRule="exact"/>
        <w:ind w:firstLine="420" w:firstLineChars="200"/>
        <w:rPr>
          <w:szCs w:val="21"/>
        </w:rPr>
      </w:pPr>
      <w:r>
        <w:rPr>
          <w:rFonts w:hint="eastAsia"/>
          <w:szCs w:val="21"/>
        </w:rPr>
        <w:t>在提示符下输入“</w:t>
      </w:r>
      <w:r>
        <w:rPr>
          <w:szCs w:val="21"/>
        </w:rPr>
        <w:t>select version()</w:t>
      </w:r>
      <w:r>
        <w:rPr>
          <w:rFonts w:hint="eastAsia"/>
          <w:szCs w:val="21"/>
        </w:rPr>
        <w:t>；”查看版本号，如下图所示。</w:t>
      </w: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2811780" cy="1196340"/>
            <wp:effectExtent l="0" t="0" r="7620" b="762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13</w:t>
      </w:r>
      <w:r>
        <w:rPr>
          <w:rFonts w:hint="eastAsia" w:ascii="宋体" w:hAnsi="宋体" w:eastAsia="黑体"/>
          <w:sz w:val="20"/>
          <w:szCs w:val="21"/>
        </w:rPr>
        <w:t>查看版本号</w:t>
      </w:r>
    </w:p>
    <w:p>
      <w:pPr>
        <w:numPr>
          <w:ilvl w:val="0"/>
          <w:numId w:val="12"/>
        </w:numPr>
        <w:adjustRightInd w:val="0"/>
        <w:snapToGrid w:val="0"/>
        <w:spacing w:line="400" w:lineRule="exact"/>
        <w:rPr>
          <w:b/>
          <w:szCs w:val="21"/>
        </w:rPr>
      </w:pPr>
      <w:r>
        <w:rPr>
          <w:rFonts w:hint="eastAsia"/>
          <w:b/>
          <w:szCs w:val="21"/>
        </w:rPr>
        <w:t>查询数据库列表、打开数据库、显示其中的数据表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default"/>
          <w:szCs w:val="21"/>
          <w:lang w:val="en-US"/>
        </w:rPr>
      </w:pPr>
      <w:r>
        <w:rPr>
          <w:rFonts w:hint="eastAsia"/>
          <w:szCs w:val="21"/>
        </w:rPr>
        <w:t>输入</w:t>
      </w:r>
      <w:r>
        <w:rPr>
          <w:szCs w:val="21"/>
        </w:rPr>
        <w:t>show database</w:t>
      </w:r>
      <w:r>
        <w:rPr>
          <w:rFonts w:hint="eastAsia"/>
          <w:szCs w:val="21"/>
        </w:rPr>
        <w:t>，查询数据库列表，如下图所示。</w:t>
      </w:r>
      <w:r>
        <w:rPr>
          <w:rFonts w:hint="eastAsia"/>
          <w:szCs w:val="21"/>
          <w:lang w:val="en-US" w:eastAsia="zh-CN"/>
        </w:rPr>
        <w:t xml:space="preserve">  </w:t>
      </w: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2537460" cy="1447800"/>
            <wp:effectExtent l="0" t="0" r="7620" b="0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1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14</w:t>
      </w:r>
    </w:p>
    <w:p>
      <w:pPr>
        <w:adjustRightInd w:val="0"/>
        <w:snapToGrid w:val="0"/>
        <w:spacing w:line="340" w:lineRule="exact"/>
        <w:ind w:firstLine="420" w:firstLineChars="200"/>
        <w:rPr>
          <w:szCs w:val="21"/>
        </w:rPr>
      </w:pPr>
      <w:r>
        <w:rPr>
          <w:rFonts w:hint="eastAsia"/>
          <w:szCs w:val="21"/>
        </w:rPr>
        <w:t>输入如下图所示的命令，打开数据</w:t>
      </w:r>
      <w:r>
        <w:rPr>
          <w:rFonts w:hint="eastAsia"/>
          <w:szCs w:val="21"/>
          <w:lang w:val="en-US" w:eastAsia="zh-CN"/>
        </w:rPr>
        <w:t>库test</w:t>
      </w:r>
      <w:r>
        <w:rPr>
          <w:rFonts w:hint="eastAsia"/>
          <w:szCs w:val="21"/>
        </w:rPr>
        <w:t>并显示其中的数据表信息。</w:t>
      </w: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2651760" cy="1554480"/>
            <wp:effectExtent l="0" t="0" r="0" b="0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15</w:t>
      </w:r>
    </w:p>
    <w:p>
      <w:pPr>
        <w:numPr>
          <w:ilvl w:val="0"/>
          <w:numId w:val="12"/>
        </w:numPr>
        <w:adjustRightInd w:val="0"/>
        <w:snapToGrid w:val="0"/>
        <w:spacing w:line="400" w:lineRule="exact"/>
        <w:rPr>
          <w:b/>
          <w:szCs w:val="21"/>
        </w:rPr>
      </w:pPr>
      <w:r>
        <w:rPr>
          <w:rFonts w:hint="eastAsia"/>
          <w:b/>
          <w:szCs w:val="21"/>
        </w:rPr>
        <w:t>显示表结构、查询表中数据、插入数据</w:t>
      </w:r>
    </w:p>
    <w:p>
      <w:pPr>
        <w:adjustRightInd w:val="0"/>
        <w:snapToGrid w:val="0"/>
        <w:spacing w:line="340" w:lineRule="exact"/>
        <w:ind w:firstLine="420" w:firstLineChars="200"/>
        <w:rPr>
          <w:szCs w:val="21"/>
        </w:rPr>
      </w:pPr>
      <w:r>
        <w:rPr>
          <w:rFonts w:hint="eastAsia"/>
          <w:szCs w:val="21"/>
        </w:rPr>
        <w:t>输入如下图所示的命令，显示</w:t>
      </w:r>
      <w:r>
        <w:rPr>
          <w:szCs w:val="21"/>
        </w:rPr>
        <w:t>student</w:t>
      </w:r>
      <w:r>
        <w:rPr>
          <w:rFonts w:hint="eastAsia"/>
          <w:szCs w:val="21"/>
        </w:rPr>
        <w:t>表的表结构。</w:t>
      </w: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3909060" cy="1417320"/>
            <wp:effectExtent l="0" t="0" r="7620" b="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16</w:t>
      </w:r>
      <w:r>
        <w:rPr>
          <w:rFonts w:hint="eastAsia" w:ascii="宋体" w:hAnsi="宋体" w:eastAsia="黑体"/>
          <w:sz w:val="20"/>
          <w:szCs w:val="21"/>
        </w:rPr>
        <w:t>显示表结构</w:t>
      </w:r>
    </w:p>
    <w:p>
      <w:pPr>
        <w:adjustRightInd w:val="0"/>
        <w:snapToGrid w:val="0"/>
        <w:spacing w:line="340" w:lineRule="exact"/>
        <w:ind w:firstLine="420" w:firstLineChars="200"/>
        <w:rPr>
          <w:szCs w:val="21"/>
        </w:rPr>
      </w:pPr>
      <w:r>
        <w:rPr>
          <w:rFonts w:hint="eastAsia"/>
          <w:szCs w:val="21"/>
        </w:rPr>
        <w:t>输入如下图所示的</w:t>
      </w:r>
      <w:r>
        <w:rPr>
          <w:szCs w:val="21"/>
        </w:rPr>
        <w:t>SQL</w:t>
      </w:r>
      <w:r>
        <w:rPr>
          <w:rFonts w:hint="eastAsia"/>
          <w:szCs w:val="21"/>
        </w:rPr>
        <w:t>语句，查询</w:t>
      </w:r>
      <w:r>
        <w:rPr>
          <w:szCs w:val="21"/>
        </w:rPr>
        <w:t>student</w:t>
      </w:r>
      <w:r>
        <w:rPr>
          <w:rFonts w:hint="eastAsia"/>
          <w:szCs w:val="21"/>
        </w:rPr>
        <w:t>表中的数据。</w:t>
      </w: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3604260" cy="2468880"/>
            <wp:effectExtent l="0" t="0" r="7620" b="0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17</w:t>
      </w:r>
      <w:r>
        <w:rPr>
          <w:rFonts w:hint="eastAsia" w:ascii="宋体" w:hAnsi="宋体" w:eastAsia="黑体"/>
          <w:sz w:val="20"/>
          <w:szCs w:val="21"/>
        </w:rPr>
        <w:t>查询记录</w:t>
      </w:r>
    </w:p>
    <w:p>
      <w:pPr>
        <w:adjustRightInd w:val="0"/>
        <w:snapToGrid w:val="0"/>
        <w:spacing w:line="340" w:lineRule="exact"/>
        <w:ind w:firstLine="420" w:firstLineChars="200"/>
        <w:rPr>
          <w:szCs w:val="21"/>
        </w:rPr>
      </w:pPr>
      <w:r>
        <w:rPr>
          <w:rFonts w:hint="eastAsia"/>
          <w:szCs w:val="21"/>
        </w:rPr>
        <w:t>输入如下图所示的</w:t>
      </w:r>
      <w:r>
        <w:rPr>
          <w:szCs w:val="21"/>
        </w:rPr>
        <w:t>SQL</w:t>
      </w:r>
      <w:r>
        <w:rPr>
          <w:rFonts w:hint="eastAsia"/>
          <w:szCs w:val="21"/>
        </w:rPr>
        <w:t>语句，向</w:t>
      </w:r>
      <w:r>
        <w:rPr>
          <w:szCs w:val="21"/>
        </w:rPr>
        <w:t>student</w:t>
      </w:r>
      <w:r>
        <w:rPr>
          <w:rFonts w:hint="eastAsia"/>
          <w:szCs w:val="21"/>
        </w:rPr>
        <w:t>表中插入数据并查看运行结果。</w:t>
      </w: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3299460" cy="2065020"/>
            <wp:effectExtent l="0" t="0" r="7620" b="7620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18</w:t>
      </w:r>
      <w:r>
        <w:rPr>
          <w:rFonts w:hint="eastAsia" w:ascii="宋体" w:hAnsi="宋体" w:eastAsia="黑体"/>
          <w:sz w:val="20"/>
          <w:szCs w:val="21"/>
        </w:rPr>
        <w:t>插入数据</w:t>
      </w:r>
    </w:p>
    <w:p>
      <w:pPr>
        <w:numPr>
          <w:ilvl w:val="0"/>
          <w:numId w:val="12"/>
        </w:numPr>
        <w:adjustRightInd w:val="0"/>
        <w:snapToGrid w:val="0"/>
        <w:spacing w:line="400" w:lineRule="exact"/>
        <w:rPr>
          <w:b/>
          <w:szCs w:val="21"/>
        </w:rPr>
      </w:pPr>
      <w:r>
        <w:rPr>
          <w:rFonts w:hint="eastAsia"/>
          <w:b/>
          <w:szCs w:val="21"/>
        </w:rPr>
        <w:t>更新记录、删除记录</w:t>
      </w:r>
    </w:p>
    <w:p>
      <w:pPr>
        <w:adjustRightInd w:val="0"/>
        <w:snapToGrid w:val="0"/>
        <w:spacing w:line="340" w:lineRule="exact"/>
        <w:ind w:firstLine="420" w:firstLineChars="200"/>
        <w:rPr>
          <w:b/>
          <w:szCs w:val="21"/>
        </w:rPr>
      </w:pPr>
      <w:r>
        <w:rPr>
          <w:rFonts w:hint="eastAsia"/>
          <w:szCs w:val="21"/>
        </w:rPr>
        <w:t>输入如下图所示的</w:t>
      </w:r>
      <w:r>
        <w:rPr>
          <w:szCs w:val="21"/>
        </w:rPr>
        <w:t>SQL</w:t>
      </w:r>
      <w:r>
        <w:rPr>
          <w:rFonts w:hint="eastAsia"/>
          <w:szCs w:val="21"/>
        </w:rPr>
        <w:t>语句，更新</w:t>
      </w:r>
      <w:r>
        <w:rPr>
          <w:szCs w:val="21"/>
        </w:rPr>
        <w:t>student</w:t>
      </w:r>
      <w:r>
        <w:rPr>
          <w:rFonts w:hint="eastAsia"/>
          <w:szCs w:val="21"/>
        </w:rPr>
        <w:t>表中的某个记录并查看运行结果。</w:t>
      </w:r>
    </w:p>
    <w:p>
      <w:pPr>
        <w:adjustRightInd w:val="0"/>
        <w:snapToGrid w:val="0"/>
        <w:jc w:val="center"/>
        <w:rPr>
          <w:rFonts w:eastAsia="Times New Roman"/>
          <w:color w:val="0000FF"/>
          <w:szCs w:val="21"/>
          <w:u w:val="single"/>
        </w:rPr>
      </w:pPr>
      <w:r>
        <w:drawing>
          <wp:inline distT="0" distB="0" distL="114300" distR="114300">
            <wp:extent cx="4572000" cy="2118360"/>
            <wp:effectExtent l="0" t="0" r="0" b="0"/>
            <wp:docPr id="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19</w:t>
      </w:r>
      <w:r>
        <w:rPr>
          <w:rFonts w:hint="eastAsia" w:ascii="宋体" w:hAnsi="宋体" w:eastAsia="黑体"/>
          <w:sz w:val="20"/>
          <w:szCs w:val="21"/>
        </w:rPr>
        <w:t>更新记录</w:t>
      </w:r>
    </w:p>
    <w:p>
      <w:pPr>
        <w:adjustRightInd w:val="0"/>
        <w:snapToGrid w:val="0"/>
        <w:spacing w:line="340" w:lineRule="exact"/>
        <w:ind w:firstLine="420" w:firstLineChars="200"/>
        <w:rPr>
          <w:szCs w:val="21"/>
        </w:rPr>
      </w:pPr>
      <w:r>
        <w:rPr>
          <w:rFonts w:hint="eastAsia"/>
          <w:szCs w:val="21"/>
        </w:rPr>
        <w:t>输入如下图所示的</w:t>
      </w:r>
      <w:r>
        <w:rPr>
          <w:szCs w:val="21"/>
        </w:rPr>
        <w:t>SQL</w:t>
      </w:r>
      <w:r>
        <w:rPr>
          <w:rFonts w:hint="eastAsia"/>
          <w:szCs w:val="21"/>
        </w:rPr>
        <w:t>语句，删除</w:t>
      </w:r>
      <w:r>
        <w:rPr>
          <w:szCs w:val="21"/>
        </w:rPr>
        <w:t>student</w:t>
      </w:r>
      <w:r>
        <w:rPr>
          <w:rFonts w:hint="eastAsia"/>
          <w:szCs w:val="21"/>
        </w:rPr>
        <w:t>表中的某个记录并查看运行结果。</w:t>
      </w: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3817620" cy="1813560"/>
            <wp:effectExtent l="0" t="0" r="7620" b="0"/>
            <wp:docPr id="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20</w:t>
      </w:r>
      <w:r>
        <w:rPr>
          <w:rFonts w:hint="eastAsia" w:ascii="宋体" w:hAnsi="宋体" w:eastAsia="黑体"/>
          <w:sz w:val="20"/>
          <w:szCs w:val="21"/>
        </w:rPr>
        <w:t>删除记录</w:t>
      </w:r>
    </w:p>
    <w:p>
      <w:pPr>
        <w:numPr>
          <w:ilvl w:val="0"/>
          <w:numId w:val="12"/>
        </w:numPr>
        <w:adjustRightInd w:val="0"/>
        <w:snapToGrid w:val="0"/>
        <w:spacing w:line="400" w:lineRule="exact"/>
        <w:rPr>
          <w:b/>
          <w:szCs w:val="21"/>
        </w:rPr>
      </w:pPr>
      <w:r>
        <w:rPr>
          <w:rFonts w:hint="eastAsia"/>
          <w:b/>
          <w:szCs w:val="21"/>
        </w:rPr>
        <w:t>备份数据表，还原数据</w:t>
      </w:r>
    </w:p>
    <w:p>
      <w:pPr>
        <w:adjustRightInd w:val="0"/>
        <w:snapToGrid w:val="0"/>
        <w:spacing w:line="340" w:lineRule="exact"/>
        <w:ind w:firstLine="420" w:firstLineChars="200"/>
        <w:rPr>
          <w:szCs w:val="21"/>
        </w:rPr>
      </w:pPr>
      <w:r>
        <w:rPr>
          <w:rFonts w:hint="eastAsia"/>
          <w:szCs w:val="21"/>
        </w:rPr>
        <w:t>输入如下图所示的</w:t>
      </w:r>
      <w:r>
        <w:rPr>
          <w:szCs w:val="21"/>
        </w:rPr>
        <w:t>SQL</w:t>
      </w:r>
      <w:r>
        <w:rPr>
          <w:rFonts w:hint="eastAsia"/>
          <w:szCs w:val="21"/>
        </w:rPr>
        <w:t>语句，备份数据表。</w:t>
      </w: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5268595" cy="136525"/>
            <wp:effectExtent l="0" t="0" r="4445" b="635"/>
            <wp:docPr id="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21</w:t>
      </w:r>
      <w:r>
        <w:rPr>
          <w:rFonts w:hint="eastAsia" w:ascii="宋体" w:hAnsi="宋体" w:eastAsia="黑体"/>
          <w:sz w:val="20"/>
          <w:szCs w:val="21"/>
        </w:rPr>
        <w:t>备份数据表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输入如下图所示的</w:t>
      </w:r>
      <w:r>
        <w:rPr>
          <w:szCs w:val="21"/>
        </w:rPr>
        <w:t>SQL</w:t>
      </w:r>
      <w:r>
        <w:rPr>
          <w:rFonts w:hint="eastAsia"/>
          <w:szCs w:val="21"/>
        </w:rPr>
        <w:t>语句，删除记录后进行恢复。</w:t>
      </w:r>
    </w:p>
    <w:p>
      <w:pPr>
        <w:adjustRightInd w:val="0"/>
        <w:snapToGrid w:val="0"/>
        <w:spacing w:line="340" w:lineRule="exact"/>
        <w:rPr>
          <w:rFonts w:hint="eastAsia"/>
          <w:szCs w:val="21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  <w:r>
        <w:drawing>
          <wp:anchor distT="0" distB="0" distL="114935" distR="114935" simplePos="0" relativeHeight="251662336" behindDoc="0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-1869440</wp:posOffset>
            </wp:positionV>
            <wp:extent cx="4792980" cy="2034540"/>
            <wp:effectExtent l="0" t="0" r="7620" b="7620"/>
            <wp:wrapNone/>
            <wp:docPr id="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djustRightInd w:val="0"/>
        <w:snapToGrid w:val="0"/>
        <w:jc w:val="center"/>
      </w:pP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5271770" cy="122555"/>
            <wp:effectExtent l="0" t="0" r="1270" b="14605"/>
            <wp:docPr id="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eastAsia="Times New Roman"/>
          <w:szCs w:val="21"/>
        </w:rPr>
      </w:pP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22</w:t>
      </w:r>
      <w:r>
        <w:rPr>
          <w:rFonts w:hint="eastAsia" w:ascii="宋体" w:hAnsi="宋体" w:eastAsia="黑体"/>
          <w:sz w:val="20"/>
          <w:szCs w:val="21"/>
        </w:rPr>
        <w:t>删除记录、恢复记录</w:t>
      </w:r>
    </w:p>
    <w:p>
      <w:pPr>
        <w:adjustRightInd w:val="0"/>
        <w:snapToGrid w:val="0"/>
        <w:spacing w:line="340" w:lineRule="exact"/>
        <w:ind w:firstLine="420" w:firstLineChars="200"/>
        <w:rPr>
          <w:szCs w:val="21"/>
        </w:rPr>
      </w:pPr>
      <w:r>
        <w:rPr>
          <w:rFonts w:hint="eastAsia"/>
          <w:szCs w:val="21"/>
        </w:rPr>
        <w:t>如下图所示，查看回复后的记录。</w:t>
      </w:r>
    </w:p>
    <w:p>
      <w:pPr>
        <w:adjustRightInd w:val="0"/>
        <w:snapToGrid w:val="0"/>
        <w:jc w:val="center"/>
        <w:rPr>
          <w:rFonts w:eastAsia="Times New Roman"/>
          <w:szCs w:val="21"/>
        </w:rPr>
      </w:pPr>
    </w:p>
    <w:p>
      <w:pPr>
        <w:adjustRightInd w:val="0"/>
        <w:snapToGrid w:val="0"/>
        <w:jc w:val="center"/>
        <w:rPr>
          <w:rFonts w:hint="eastAsia" w:ascii="Cambria" w:hAnsi="Cambria" w:eastAsia="黑体"/>
          <w:sz w:val="20"/>
          <w:szCs w:val="20"/>
        </w:rPr>
      </w:pPr>
    </w:p>
    <w:p>
      <w:pPr>
        <w:adjustRightInd w:val="0"/>
        <w:snapToGrid w:val="0"/>
        <w:jc w:val="center"/>
        <w:rPr>
          <w:rFonts w:hint="eastAsia" w:ascii="Cambria" w:hAnsi="Cambria" w:eastAsia="黑体"/>
          <w:sz w:val="20"/>
          <w:szCs w:val="20"/>
        </w:rPr>
      </w:pPr>
    </w:p>
    <w:p>
      <w:pPr>
        <w:adjustRightInd w:val="0"/>
        <w:snapToGrid w:val="0"/>
        <w:jc w:val="center"/>
        <w:rPr>
          <w:rFonts w:hint="eastAsia" w:ascii="Cambria" w:hAnsi="Cambria" w:eastAsia="黑体"/>
          <w:sz w:val="20"/>
          <w:szCs w:val="20"/>
        </w:rPr>
      </w:pPr>
    </w:p>
    <w:p>
      <w:pPr>
        <w:adjustRightInd w:val="0"/>
        <w:snapToGrid w:val="0"/>
        <w:jc w:val="center"/>
        <w:rPr>
          <w:rFonts w:hint="eastAsia" w:ascii="Cambria" w:hAnsi="Cambria" w:eastAsia="黑体"/>
          <w:sz w:val="20"/>
          <w:szCs w:val="20"/>
        </w:rPr>
      </w:pPr>
      <w:r>
        <w:drawing>
          <wp:inline distT="0" distB="0" distL="114300" distR="114300">
            <wp:extent cx="2621280" cy="1577340"/>
            <wp:effectExtent l="0" t="0" r="0" b="7620"/>
            <wp:docPr id="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hint="eastAsia" w:ascii="Cambria" w:hAnsi="Cambria" w:eastAsia="黑体"/>
          <w:sz w:val="20"/>
          <w:szCs w:val="20"/>
        </w:rPr>
      </w:pP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23</w:t>
      </w:r>
      <w:r>
        <w:rPr>
          <w:rFonts w:hint="eastAsia" w:ascii="宋体" w:hAnsi="宋体" w:eastAsia="黑体"/>
          <w:sz w:val="20"/>
          <w:szCs w:val="21"/>
        </w:rPr>
        <w:t>查看记录</w:t>
      </w:r>
    </w:p>
    <w:p>
      <w:pPr>
        <w:numPr>
          <w:ilvl w:val="0"/>
          <w:numId w:val="12"/>
        </w:numPr>
        <w:adjustRightInd w:val="0"/>
        <w:snapToGrid w:val="0"/>
        <w:spacing w:line="400" w:lineRule="exact"/>
        <w:rPr>
          <w:b/>
          <w:szCs w:val="21"/>
        </w:rPr>
      </w:pPr>
      <w:r>
        <w:rPr>
          <w:rFonts w:hint="eastAsia"/>
          <w:b/>
          <w:szCs w:val="21"/>
        </w:rPr>
        <w:t>备份和还原数据库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输入如下图所示的</w:t>
      </w:r>
      <w:r>
        <w:rPr>
          <w:szCs w:val="21"/>
        </w:rPr>
        <w:t>SQL</w:t>
      </w:r>
      <w:r>
        <w:rPr>
          <w:rFonts w:hint="eastAsia"/>
          <w:szCs w:val="21"/>
        </w:rPr>
        <w:t>语句，备份数据库</w:t>
      </w:r>
      <w:r>
        <w:rPr>
          <w:szCs w:val="21"/>
        </w:rPr>
        <w:t>test</w:t>
      </w:r>
      <w:r>
        <w:rPr>
          <w:rFonts w:hint="eastAsia"/>
          <w:szCs w:val="21"/>
        </w:rPr>
        <w:t>。</w:t>
      </w:r>
    </w:p>
    <w:p>
      <w:pPr>
        <w:adjustRightInd w:val="0"/>
        <w:snapToGrid w:val="0"/>
        <w:spacing w:line="340" w:lineRule="exact"/>
        <w:ind w:firstLine="420" w:firstLineChars="200"/>
        <w:rPr>
          <w:rFonts w:hint="eastAsia"/>
          <w:szCs w:val="21"/>
        </w:rPr>
      </w:pP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5271135" cy="252730"/>
            <wp:effectExtent l="0" t="0" r="1905" b="635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jc w:val="center"/>
        <w:rPr>
          <w:rFonts w:ascii="Cambria" w:hAnsi="Cambria" w:eastAsia="黑体"/>
          <w:sz w:val="20"/>
          <w:szCs w:val="20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24</w:t>
      </w:r>
      <w:r>
        <w:rPr>
          <w:rFonts w:hint="eastAsia" w:ascii="Cambria" w:hAnsi="Cambria" w:eastAsia="黑体"/>
          <w:sz w:val="20"/>
          <w:szCs w:val="20"/>
        </w:rPr>
        <w:t>备份</w:t>
      </w:r>
      <w:r>
        <w:rPr>
          <w:rFonts w:ascii="Cambria" w:hAnsi="Cambria" w:eastAsia="黑体"/>
          <w:sz w:val="20"/>
          <w:szCs w:val="20"/>
        </w:rPr>
        <w:t>test</w:t>
      </w:r>
      <w:r>
        <w:rPr>
          <w:rFonts w:hint="eastAsia" w:ascii="Cambria" w:hAnsi="Cambria" w:eastAsia="黑体"/>
          <w:sz w:val="20"/>
          <w:szCs w:val="20"/>
        </w:rPr>
        <w:t>数据库</w:t>
      </w:r>
    </w:p>
    <w:p>
      <w:pPr>
        <w:adjustRightInd w:val="0"/>
        <w:snapToGrid w:val="0"/>
        <w:spacing w:line="340" w:lineRule="exact"/>
        <w:ind w:firstLine="420" w:firstLineChars="200"/>
        <w:rPr>
          <w:szCs w:val="21"/>
        </w:rPr>
      </w:pPr>
      <w:r>
        <w:rPr>
          <w:rFonts w:hint="eastAsia"/>
          <w:szCs w:val="21"/>
        </w:rPr>
        <w:t>输入如下图所示的</w:t>
      </w:r>
      <w:r>
        <w:rPr>
          <w:szCs w:val="21"/>
        </w:rPr>
        <w:t>SQL</w:t>
      </w:r>
      <w:r>
        <w:rPr>
          <w:rFonts w:hint="eastAsia"/>
          <w:szCs w:val="21"/>
        </w:rPr>
        <w:t>语句，还原数据库</w:t>
      </w:r>
      <w:r>
        <w:rPr>
          <w:szCs w:val="21"/>
        </w:rPr>
        <w:t>test</w:t>
      </w:r>
      <w:r>
        <w:rPr>
          <w:rFonts w:hint="eastAsia"/>
          <w:szCs w:val="21"/>
        </w:rPr>
        <w:t>。</w:t>
      </w:r>
    </w:p>
    <w:p>
      <w:pPr>
        <w:adjustRightInd w:val="0"/>
        <w:snapToGrid w:val="0"/>
        <w:jc w:val="center"/>
        <w:rPr>
          <w:rFonts w:eastAsia="Times New Roman"/>
          <w:szCs w:val="21"/>
        </w:rPr>
      </w:pPr>
      <w:r>
        <w:drawing>
          <wp:inline distT="0" distB="0" distL="114300" distR="114300">
            <wp:extent cx="5268595" cy="259715"/>
            <wp:effectExtent l="0" t="0" r="4445" b="14605"/>
            <wp:docPr id="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right="170"/>
        <w:rPr>
          <w:rFonts w:eastAsia="仿宋_GB2312"/>
          <w:b/>
          <w:bCs/>
          <w:sz w:val="28"/>
        </w:rPr>
      </w:pPr>
      <w:r>
        <w:rPr>
          <w:rFonts w:hint="eastAsia" w:ascii="Cambria" w:hAnsi="Cambria" w:eastAsia="黑体"/>
          <w:sz w:val="20"/>
          <w:szCs w:val="20"/>
        </w:rPr>
        <w:t>图</w:t>
      </w:r>
      <w:r>
        <w:rPr>
          <w:rFonts w:ascii="Cambria" w:hAnsi="Cambria" w:eastAsia="黑体"/>
          <w:sz w:val="20"/>
          <w:szCs w:val="20"/>
        </w:rPr>
        <w:t>2.2.2</w:t>
      </w:r>
      <w:r>
        <w:rPr>
          <w:rFonts w:ascii="Cambria" w:hAnsi="Cambria" w:eastAsia="黑体"/>
          <w:sz w:val="20"/>
          <w:szCs w:val="20"/>
        </w:rPr>
        <w:noBreakHyphen/>
      </w:r>
      <w:r>
        <w:rPr>
          <w:rFonts w:ascii="Cambria" w:hAnsi="Cambria" w:eastAsia="黑体"/>
          <w:sz w:val="20"/>
          <w:szCs w:val="20"/>
        </w:rPr>
        <w:t>25</w:t>
      </w:r>
      <w:r>
        <w:rPr>
          <w:rFonts w:hint="eastAsia" w:ascii="Cambria" w:hAnsi="Cambria" w:eastAsia="黑体"/>
          <w:sz w:val="20"/>
          <w:szCs w:val="20"/>
        </w:rPr>
        <w:t>还原</w:t>
      </w:r>
      <w:r>
        <w:rPr>
          <w:rFonts w:ascii="Cambria" w:hAnsi="Cambria" w:eastAsia="黑体"/>
          <w:sz w:val="20"/>
          <w:szCs w:val="20"/>
        </w:rPr>
        <w:t>test</w:t>
      </w:r>
      <w:r>
        <w:rPr>
          <w:rFonts w:hint="eastAsia" w:ascii="Cambria" w:hAnsi="Cambria" w:eastAsia="黑体"/>
          <w:sz w:val="20"/>
          <w:szCs w:val="20"/>
        </w:rPr>
        <w:t>数据库</w:t>
      </w:r>
    </w:p>
    <w:p>
      <w:pPr>
        <w:spacing w:line="360" w:lineRule="auto"/>
        <w:ind w:right="170"/>
        <w:rPr>
          <w:rFonts w:eastAsia="仿宋_GB2312"/>
          <w:b/>
          <w:bCs/>
          <w:sz w:val="28"/>
        </w:rPr>
      </w:pPr>
      <w:r>
        <w:rPr>
          <w:rFonts w:eastAsia="仿宋_GB2312"/>
          <w:b/>
          <w:bCs/>
          <w:sz w:val="28"/>
        </w:rPr>
        <w:t>九、实验数据及结果分析：</w:t>
      </w:r>
    </w:p>
    <w:p>
      <w:pPr>
        <w:pStyle w:val="5"/>
        <w:ind w:firstLine="480"/>
      </w:pPr>
      <w:r>
        <w:rPr>
          <w:rFonts w:hint="eastAsia"/>
        </w:rPr>
        <w:t>可以成功的实现MySQL数据库的安全配置，实现安全审计功能以及数据库的备份与恢复。</w:t>
      </w:r>
    </w:p>
    <w:p>
      <w:pPr>
        <w:spacing w:line="360" w:lineRule="auto"/>
        <w:rPr>
          <w:rFonts w:eastAsia="仿宋_GB2312"/>
          <w:b/>
          <w:bCs/>
          <w:sz w:val="28"/>
        </w:rPr>
      </w:pPr>
      <w:r>
        <w:rPr>
          <w:rFonts w:eastAsia="仿宋_GB2312"/>
          <w:b/>
          <w:bCs/>
          <w:sz w:val="28"/>
        </w:rPr>
        <w:t>十、实验结论：</w:t>
      </w:r>
    </w:p>
    <w:p>
      <w:pPr>
        <w:pStyle w:val="5"/>
        <w:ind w:firstLine="480"/>
      </w:pPr>
      <w:r>
        <w:rPr>
          <w:rFonts w:hint="eastAsia"/>
        </w:rPr>
        <w:t>MySQL数据库内置了强大的安全配置，安全审计与数据库备份与恢复功能。</w:t>
      </w:r>
    </w:p>
    <w:p>
      <w:pPr>
        <w:spacing w:line="360" w:lineRule="auto"/>
        <w:rPr>
          <w:rFonts w:eastAsia="仿宋_GB2312"/>
          <w:sz w:val="28"/>
        </w:rPr>
      </w:pPr>
      <w:r>
        <w:rPr>
          <w:rFonts w:eastAsia="仿宋_GB2312"/>
          <w:b/>
          <w:bCs/>
          <w:sz w:val="28"/>
        </w:rPr>
        <w:t>十一、总结及心得体会</w:t>
      </w:r>
      <w:bookmarkStart w:id="0" w:name="_GoBack"/>
      <w:bookmarkEnd w:id="0"/>
      <w:r>
        <w:rPr>
          <w:rFonts w:eastAsia="仿宋_GB2312"/>
          <w:b/>
          <w:bCs/>
          <w:sz w:val="28"/>
        </w:rPr>
        <w:t>：</w:t>
      </w:r>
    </w:p>
    <w:p>
      <w:pPr>
        <w:spacing w:line="360" w:lineRule="auto"/>
        <w:ind w:firstLine="360" w:firstLineChars="150"/>
        <w:rPr>
          <w:rFonts w:eastAsia="仿宋_GB2312"/>
          <w:bCs/>
          <w:sz w:val="24"/>
        </w:rPr>
      </w:pPr>
      <w:r>
        <w:rPr>
          <w:rFonts w:hint="eastAsia" w:eastAsia="仿宋_GB2312"/>
          <w:bCs/>
          <w:sz w:val="24"/>
        </w:rPr>
        <w:t>通过本实验对</w:t>
      </w:r>
      <w:r>
        <w:rPr>
          <w:rFonts w:hint="eastAsia"/>
        </w:rPr>
        <w:t>MySQL</w:t>
      </w:r>
      <w:r>
        <w:rPr>
          <w:rFonts w:hint="eastAsia" w:eastAsia="仿宋_GB2312"/>
          <w:bCs/>
          <w:sz w:val="24"/>
        </w:rPr>
        <w:t>数据库的安全配置有了进一步的了解。</w:t>
      </w:r>
    </w:p>
    <w:p>
      <w:pPr>
        <w:spacing w:line="360" w:lineRule="auto"/>
        <w:rPr>
          <w:rFonts w:eastAsia="仿宋_GB2312"/>
          <w:b/>
          <w:bCs/>
          <w:sz w:val="28"/>
        </w:rPr>
      </w:pPr>
      <w:r>
        <w:rPr>
          <w:rFonts w:eastAsia="仿宋_GB2312"/>
          <w:b/>
          <w:bCs/>
          <w:sz w:val="28"/>
        </w:rPr>
        <w:t>十二、对本实验过程及方法、手段的改进建议：</w:t>
      </w:r>
    </w:p>
    <w:p>
      <w:pPr>
        <w:spacing w:line="360" w:lineRule="auto"/>
        <w:ind w:firstLine="360" w:firstLineChars="150"/>
        <w:rPr>
          <w:rFonts w:eastAsia="仿宋_GB2312"/>
          <w:bCs/>
          <w:sz w:val="24"/>
        </w:rPr>
      </w:pPr>
      <w:r>
        <w:rPr>
          <w:rFonts w:hint="eastAsia" w:eastAsia="仿宋_GB2312"/>
          <w:bCs/>
          <w:sz w:val="24"/>
        </w:rPr>
        <w:t>无</w:t>
      </w:r>
    </w:p>
    <w:p>
      <w:pPr>
        <w:spacing w:line="360" w:lineRule="auto"/>
        <w:rPr>
          <w:rFonts w:eastAsia="仿宋_GB2312"/>
          <w:b/>
          <w:bCs/>
          <w:sz w:val="28"/>
        </w:rPr>
      </w:pPr>
      <w:r>
        <w:rPr>
          <w:rFonts w:eastAsia="仿宋_GB2312"/>
        </w:rPr>
        <w:t xml:space="preserve">                                                     </w:t>
      </w:r>
      <w:r>
        <w:rPr>
          <w:rFonts w:eastAsia="仿宋_GB2312"/>
          <w:b/>
          <w:bCs/>
          <w:sz w:val="28"/>
        </w:rPr>
        <w:t>报告评分：   XX</w:t>
      </w:r>
    </w:p>
    <w:p>
      <w:pPr>
        <w:spacing w:line="360" w:lineRule="auto"/>
        <w:jc w:val="center"/>
        <w:rPr>
          <w:rFonts w:eastAsia="仿宋_GB2312"/>
          <w:b/>
          <w:bCs/>
          <w:sz w:val="28"/>
        </w:rPr>
      </w:pPr>
      <w:r>
        <w:rPr>
          <w:rFonts w:eastAsia="仿宋_GB2312"/>
          <w:sz w:val="28"/>
        </w:rPr>
        <w:t xml:space="preserve">                                    </w:t>
      </w:r>
      <w:r>
        <w:rPr>
          <w:rFonts w:eastAsia="仿宋_GB2312"/>
          <w:b/>
          <w:bCs/>
          <w:sz w:val="28"/>
        </w:rPr>
        <w:t xml:space="preserve">  指导教师签字：XXXX</w:t>
      </w:r>
    </w:p>
    <w:p>
      <w:pPr>
        <w:spacing w:line="360" w:lineRule="auto"/>
        <w:jc w:val="center"/>
        <w:rPr>
          <w:rFonts w:eastAsia="仿宋_GB2312"/>
          <w:b/>
          <w:bCs/>
          <w:sz w:val="28"/>
        </w:rPr>
      </w:pPr>
    </w:p>
    <w:p>
      <w:pPr>
        <w:widowControl/>
        <w:jc w:val="left"/>
        <w:rPr>
          <w:rFonts w:eastAsia="仿宋_GB2312"/>
          <w:b/>
          <w:bCs/>
          <w:sz w:val="28"/>
        </w:rPr>
      </w:pPr>
      <w:r>
        <w:rPr>
          <w:rFonts w:eastAsia="仿宋_GB2312"/>
          <w:b/>
          <w:bCs/>
          <w:sz w:val="28"/>
        </w:rPr>
        <w:br w:type="page"/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4178C5"/>
    <w:multiLevelType w:val="multilevel"/>
    <w:tmpl w:val="214178C5"/>
    <w:lvl w:ilvl="0" w:tentative="0">
      <w:start w:val="1"/>
      <w:numFmt w:val="japaneseCounting"/>
      <w:lvlText w:val="%1、"/>
      <w:lvlJc w:val="left"/>
      <w:pPr>
        <w:ind w:left="872" w:hanging="45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28905A24"/>
    <w:multiLevelType w:val="multilevel"/>
    <w:tmpl w:val="28905A24"/>
    <w:lvl w:ilvl="0" w:tentative="0">
      <w:start w:val="1"/>
      <w:numFmt w:val="japaneseCounting"/>
      <w:lvlText w:val="(%1)"/>
      <w:lvlJc w:val="left"/>
      <w:pPr>
        <w:ind w:left="78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48FB0045"/>
    <w:multiLevelType w:val="multilevel"/>
    <w:tmpl w:val="48FB0045"/>
    <w:lvl w:ilvl="0" w:tentative="0">
      <w:start w:val="1"/>
      <w:numFmt w:val="decimal"/>
      <w:lvlText w:val="(%1)"/>
      <w:lvlJc w:val="left"/>
      <w:pPr>
        <w:ind w:left="78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>
    <w:nsid w:val="498D753E"/>
    <w:multiLevelType w:val="multilevel"/>
    <w:tmpl w:val="498D753E"/>
    <w:lvl w:ilvl="0" w:tentative="0">
      <w:start w:val="1"/>
      <w:numFmt w:val="decimal"/>
      <w:pStyle w:val="4"/>
      <w:lvlText w:val="%1）"/>
      <w:lvlJc w:val="left"/>
      <w:pPr>
        <w:ind w:left="90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4A567DD7"/>
    <w:multiLevelType w:val="multilevel"/>
    <w:tmpl w:val="4A567DD7"/>
    <w:lvl w:ilvl="0" w:tentative="0">
      <w:start w:val="1"/>
      <w:numFmt w:val="japaneseCounting"/>
      <w:lvlText w:val="%1、"/>
      <w:lvlJc w:val="left"/>
      <w:pPr>
        <w:ind w:left="872" w:hanging="45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>
    <w:nsid w:val="4FB81D70"/>
    <w:multiLevelType w:val="multilevel"/>
    <w:tmpl w:val="4FB81D70"/>
    <w:lvl w:ilvl="0" w:tentative="0">
      <w:start w:val="1"/>
      <w:numFmt w:val="japaneseCounting"/>
      <w:lvlText w:val="%1、"/>
      <w:lvlJc w:val="left"/>
      <w:pPr>
        <w:ind w:left="872" w:hanging="45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>
    <w:nsid w:val="57FC1A6B"/>
    <w:multiLevelType w:val="multilevel"/>
    <w:tmpl w:val="57FC1A6B"/>
    <w:lvl w:ilvl="0" w:tentative="0">
      <w:start w:val="1"/>
      <w:numFmt w:val="japaneseCounting"/>
      <w:lvlText w:val="(%1)"/>
      <w:lvlJc w:val="left"/>
      <w:pPr>
        <w:ind w:left="78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>
    <w:nsid w:val="61DF0626"/>
    <w:multiLevelType w:val="multilevel"/>
    <w:tmpl w:val="61DF0626"/>
    <w:lvl w:ilvl="0" w:tentative="0">
      <w:start w:val="1"/>
      <w:numFmt w:val="japaneseCounting"/>
      <w:lvlText w:val="(%1)"/>
      <w:lvlJc w:val="left"/>
      <w:pPr>
        <w:ind w:left="78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">
    <w:nsid w:val="72E7661C"/>
    <w:multiLevelType w:val="multilevel"/>
    <w:tmpl w:val="72E7661C"/>
    <w:lvl w:ilvl="0" w:tentative="0">
      <w:start w:val="1"/>
      <w:numFmt w:val="decimal"/>
      <w:lvlText w:val="(%1)"/>
      <w:lvlJc w:val="left"/>
      <w:pPr>
        <w:ind w:left="78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3"/>
  </w:num>
  <w:num w:numId="2">
    <w:abstractNumId w:val="3"/>
    <w:lvlOverride w:ilvl="0">
      <w:startOverride w:val="1"/>
    </w:lvlOverride>
  </w:num>
  <w:num w:numId="3">
    <w:abstractNumId w:val="3"/>
    <w:lvlOverride w:ilvl="0">
      <w:startOverride w:val="1"/>
    </w:lvlOverride>
  </w:num>
  <w:num w:numId="4">
    <w:abstractNumId w:val="3"/>
    <w:lvlOverride w:ilvl="0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A6B0E41"/>
    <w:rsid w:val="1A6B0E41"/>
    <w:rsid w:val="1DB91527"/>
    <w:rsid w:val="71E63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段落样式"/>
    <w:basedOn w:val="5"/>
    <w:qFormat/>
    <w:uiPriority w:val="0"/>
    <w:pPr>
      <w:numPr>
        <w:ilvl w:val="0"/>
        <w:numId w:val="1"/>
      </w:numPr>
      <w:ind w:firstLine="0" w:firstLineChars="0"/>
    </w:pPr>
  </w:style>
  <w:style w:type="paragraph" w:customStyle="1" w:styleId="5">
    <w:name w:val="正文段落"/>
    <w:basedOn w:val="1"/>
    <w:qFormat/>
    <w:uiPriority w:val="0"/>
    <w:pPr>
      <w:spacing w:line="360" w:lineRule="auto"/>
      <w:ind w:firstLine="200" w:firstLineChars="200"/>
    </w:pPr>
    <w:rPr>
      <w:rFonts w:eastAsia="仿宋_GB2312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84</TotalTime>
  <ScaleCrop>false</ScaleCrop>
  <LinksUpToDate>false</LinksUpToDate>
  <CharactersWithSpaces>0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2019-11-15T01:01:00Z</dcterms:created>
  <dc:creator>赵则童Paul</dc:creator>
  <cp:lastModifiedBy>赵则童Paul</cp:lastModifiedBy>
  <dcterms:modified xsi:type="dcterms:W3CDTF">2019-11-20T03:25:34Z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